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16F3FEA5" w:rsidR="00A209D6" w:rsidRPr="003759F6" w:rsidRDefault="00A209D6" w:rsidP="7D284B5F">
      <w:pPr>
        <w:pStyle w:val="Header"/>
        <w:tabs>
          <w:tab w:val="right" w:pos="9639"/>
        </w:tabs>
        <w:jc w:val="both"/>
        <w:rPr>
          <w:i/>
          <w:iCs/>
          <w:sz w:val="24"/>
          <w:szCs w:val="24"/>
        </w:rPr>
      </w:pPr>
      <w:r w:rsidRPr="7D284B5F">
        <w:rPr>
          <w:sz w:val="24"/>
          <w:szCs w:val="24"/>
        </w:rPr>
        <w:t>3GPP TSG-RAN WG2 Meeting #</w:t>
      </w:r>
      <w:r w:rsidR="0036459E" w:rsidRPr="7D284B5F">
        <w:rPr>
          <w:sz w:val="24"/>
          <w:szCs w:val="24"/>
        </w:rPr>
        <w:t>11</w:t>
      </w:r>
      <w:r w:rsidR="00DF7C20" w:rsidRPr="7D284B5F">
        <w:rPr>
          <w:sz w:val="24"/>
          <w:szCs w:val="24"/>
        </w:rPr>
        <w:t>9</w:t>
      </w:r>
      <w:r w:rsidR="00244A05" w:rsidRPr="7D284B5F">
        <w:rPr>
          <w:sz w:val="24"/>
          <w:szCs w:val="24"/>
        </w:rPr>
        <w:t xml:space="preserve"> Electronic</w:t>
      </w:r>
      <w:r>
        <w:tab/>
      </w:r>
      <w:r w:rsidR="00E51655" w:rsidRPr="7D284B5F">
        <w:rPr>
          <w:sz w:val="24"/>
          <w:szCs w:val="24"/>
        </w:rPr>
        <w:t>R2-</w:t>
      </w:r>
      <w:r w:rsidR="0002713C" w:rsidRPr="0002713C">
        <w:t xml:space="preserve"> </w:t>
      </w:r>
      <w:r w:rsidR="0002713C" w:rsidRPr="0002713C">
        <w:rPr>
          <w:sz w:val="24"/>
          <w:szCs w:val="24"/>
        </w:rPr>
        <w:t>2208322</w:t>
      </w:r>
    </w:p>
    <w:p w14:paraId="11776FA6" w14:textId="415F8A5F" w:rsidR="00A209D6" w:rsidRPr="003759F6" w:rsidRDefault="008725BE" w:rsidP="7D284B5F">
      <w:pPr>
        <w:pStyle w:val="Header"/>
        <w:tabs>
          <w:tab w:val="right" w:pos="9639"/>
        </w:tabs>
        <w:jc w:val="both"/>
        <w:rPr>
          <w:rFonts w:eastAsia="SimSun"/>
          <w:sz w:val="24"/>
          <w:szCs w:val="24"/>
        </w:rPr>
      </w:pPr>
      <w:r w:rsidRPr="7D284B5F">
        <w:rPr>
          <w:rFonts w:eastAsia="SimSun"/>
          <w:sz w:val="24"/>
          <w:szCs w:val="24"/>
        </w:rPr>
        <w:t>Elbonia</w:t>
      </w:r>
      <w:r w:rsidR="00A36F5F" w:rsidRPr="7D284B5F">
        <w:rPr>
          <w:rFonts w:eastAsia="SimSun"/>
          <w:sz w:val="24"/>
          <w:szCs w:val="24"/>
        </w:rPr>
        <w:t xml:space="preserve">, </w:t>
      </w:r>
      <w:r w:rsidR="00DF7C20" w:rsidRPr="7D284B5F">
        <w:rPr>
          <w:rFonts w:eastAsia="SimSun"/>
          <w:sz w:val="24"/>
          <w:szCs w:val="24"/>
        </w:rPr>
        <w:t>1</w:t>
      </w:r>
      <w:r w:rsidR="007A2F59" w:rsidRPr="7D284B5F">
        <w:rPr>
          <w:rFonts w:eastAsia="SimSun"/>
          <w:sz w:val="24"/>
          <w:szCs w:val="24"/>
        </w:rPr>
        <w:t>7</w:t>
      </w:r>
      <w:r w:rsidR="005C7CD5" w:rsidRPr="7D284B5F">
        <w:rPr>
          <w:rFonts w:eastAsia="SimSun"/>
          <w:sz w:val="24"/>
          <w:szCs w:val="24"/>
        </w:rPr>
        <w:t xml:space="preserve"> – 2</w:t>
      </w:r>
      <w:r w:rsidRPr="7D284B5F">
        <w:rPr>
          <w:rFonts w:eastAsia="SimSun"/>
          <w:sz w:val="24"/>
          <w:szCs w:val="24"/>
        </w:rPr>
        <w:t>6</w:t>
      </w:r>
      <w:r w:rsidR="005C7CD5" w:rsidRPr="7D284B5F">
        <w:rPr>
          <w:rFonts w:eastAsia="SimSun"/>
          <w:sz w:val="24"/>
          <w:szCs w:val="24"/>
        </w:rPr>
        <w:t xml:space="preserve"> </w:t>
      </w:r>
      <w:r w:rsidR="00DF7C20" w:rsidRPr="7D284B5F">
        <w:rPr>
          <w:rFonts w:eastAsia="SimSun"/>
          <w:sz w:val="24"/>
          <w:szCs w:val="24"/>
        </w:rPr>
        <w:t>August</w:t>
      </w:r>
      <w:r w:rsidR="005C7CD5" w:rsidRPr="7D284B5F">
        <w:rPr>
          <w:rFonts w:eastAsia="SimSun"/>
          <w:sz w:val="24"/>
          <w:szCs w:val="24"/>
        </w:rPr>
        <w:t xml:space="preserve"> 2022</w:t>
      </w:r>
    </w:p>
    <w:p w14:paraId="2E02E5F5" w14:textId="77777777" w:rsidR="00A209D6" w:rsidRPr="003759F6" w:rsidRDefault="00A209D6" w:rsidP="7D284B5F">
      <w:pPr>
        <w:pStyle w:val="Header"/>
        <w:jc w:val="both"/>
        <w:rPr>
          <w:sz w:val="24"/>
          <w:szCs w:val="24"/>
        </w:rPr>
      </w:pPr>
    </w:p>
    <w:p w14:paraId="403CB9C0" w14:textId="77777777" w:rsidR="00A209D6" w:rsidRPr="003759F6" w:rsidRDefault="00A209D6" w:rsidP="7D284B5F">
      <w:pPr>
        <w:pStyle w:val="Header"/>
        <w:jc w:val="both"/>
        <w:rPr>
          <w:sz w:val="24"/>
          <w:szCs w:val="24"/>
        </w:rPr>
      </w:pPr>
    </w:p>
    <w:p w14:paraId="310B92C9" w14:textId="66E2C6A4" w:rsidR="00446C3A" w:rsidRPr="003759F6" w:rsidRDefault="00446C3A" w:rsidP="7D284B5F">
      <w:pPr>
        <w:pStyle w:val="CRCoverPage"/>
        <w:tabs>
          <w:tab w:val="left" w:pos="1985"/>
        </w:tabs>
        <w:jc w:val="both"/>
        <w:rPr>
          <w:rFonts w:cs="Arial"/>
          <w:b/>
          <w:bCs/>
          <w:noProof/>
          <w:sz w:val="24"/>
          <w:szCs w:val="24"/>
        </w:rPr>
      </w:pPr>
      <w:r w:rsidRPr="7D284B5F">
        <w:rPr>
          <w:rFonts w:cs="Arial"/>
          <w:b/>
          <w:bCs/>
          <w:noProof/>
          <w:sz w:val="24"/>
          <w:szCs w:val="24"/>
        </w:rPr>
        <w:t>Agenda item:</w:t>
      </w:r>
      <w:r>
        <w:tab/>
      </w:r>
      <w:r w:rsidR="00284FB1" w:rsidRPr="7D284B5F">
        <w:rPr>
          <w:rFonts w:cs="Arial"/>
          <w:b/>
          <w:bCs/>
          <w:noProof/>
          <w:sz w:val="24"/>
          <w:szCs w:val="24"/>
        </w:rPr>
        <w:t>8.2.</w:t>
      </w:r>
      <w:r w:rsidR="00E26C86" w:rsidRPr="7D284B5F">
        <w:rPr>
          <w:rFonts w:cs="Arial"/>
          <w:b/>
          <w:bCs/>
          <w:noProof/>
          <w:sz w:val="24"/>
          <w:szCs w:val="24"/>
        </w:rPr>
        <w:t>3</w:t>
      </w:r>
    </w:p>
    <w:p w14:paraId="73188B46" w14:textId="77777777" w:rsidR="00446C3A" w:rsidRPr="003759F6" w:rsidRDefault="00446C3A" w:rsidP="7D284B5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noProof/>
          <w:sz w:val="24"/>
          <w:szCs w:val="24"/>
          <w:lang w:val="en-GB"/>
        </w:rPr>
      </w:pPr>
      <w:r w:rsidRPr="7D284B5F">
        <w:rPr>
          <w:rFonts w:ascii="Arial" w:hAnsi="Arial" w:cs="Arial"/>
          <w:b/>
          <w:bCs/>
          <w:noProof/>
          <w:sz w:val="24"/>
          <w:szCs w:val="24"/>
          <w:lang w:val="en-GB"/>
        </w:rPr>
        <w:t>Source:</w:t>
      </w:r>
      <w:r>
        <w:tab/>
      </w:r>
      <w:r w:rsidRPr="7D284B5F">
        <w:rPr>
          <w:rFonts w:ascii="Arial" w:hAnsi="Arial" w:cs="Arial"/>
          <w:b/>
          <w:bCs/>
          <w:noProof/>
          <w:sz w:val="24"/>
          <w:szCs w:val="24"/>
          <w:lang w:val="en-GB"/>
        </w:rPr>
        <w:t>Nokia, Nokia Shanghai Bell</w:t>
      </w:r>
    </w:p>
    <w:p w14:paraId="553D264F" w14:textId="31327E2E" w:rsidR="00446C3A" w:rsidRPr="003759F6" w:rsidRDefault="00446C3A" w:rsidP="7D284B5F">
      <w:pPr>
        <w:ind w:left="1985" w:hanging="1985"/>
        <w:jc w:val="both"/>
        <w:rPr>
          <w:rFonts w:ascii="Arial" w:hAnsi="Arial" w:cs="Arial"/>
          <w:b/>
          <w:bCs/>
          <w:noProof/>
          <w:sz w:val="24"/>
          <w:szCs w:val="24"/>
          <w:lang w:val="en-GB"/>
        </w:rPr>
      </w:pPr>
      <w:r w:rsidRPr="7D284B5F">
        <w:rPr>
          <w:rFonts w:ascii="Arial" w:hAnsi="Arial" w:cs="Arial"/>
          <w:b/>
          <w:bCs/>
          <w:noProof/>
          <w:sz w:val="24"/>
          <w:szCs w:val="24"/>
          <w:lang w:val="en-GB"/>
        </w:rPr>
        <w:t>Title:</w:t>
      </w:r>
      <w:r>
        <w:tab/>
      </w:r>
      <w:r w:rsidR="00B25F7E" w:rsidRPr="7D284B5F">
        <w:rPr>
          <w:rFonts w:ascii="Arial" w:hAnsi="Arial" w:cs="Arial"/>
          <w:b/>
          <w:bCs/>
          <w:noProof/>
          <w:sz w:val="24"/>
          <w:szCs w:val="24"/>
          <w:lang w:val="en-GB"/>
        </w:rPr>
        <w:t xml:space="preserve">Discussion of </w:t>
      </w:r>
      <w:r w:rsidR="00E26C86" w:rsidRPr="7D284B5F">
        <w:rPr>
          <w:rFonts w:ascii="Arial" w:hAnsi="Arial" w:cs="Arial"/>
          <w:b/>
          <w:bCs/>
          <w:noProof/>
          <w:sz w:val="24"/>
          <w:szCs w:val="24"/>
          <w:lang w:val="en-GB"/>
        </w:rPr>
        <w:t>RAT-depend</w:t>
      </w:r>
      <w:r w:rsidR="00427A4F" w:rsidRPr="7D284B5F">
        <w:rPr>
          <w:rFonts w:ascii="Arial" w:hAnsi="Arial" w:cs="Arial"/>
          <w:b/>
          <w:bCs/>
          <w:noProof/>
          <w:sz w:val="24"/>
          <w:szCs w:val="24"/>
          <w:lang w:val="en-GB"/>
        </w:rPr>
        <w:t>e</w:t>
      </w:r>
      <w:r w:rsidR="00E26C86" w:rsidRPr="7D284B5F">
        <w:rPr>
          <w:rFonts w:ascii="Arial" w:hAnsi="Arial" w:cs="Arial"/>
          <w:b/>
          <w:bCs/>
          <w:noProof/>
          <w:sz w:val="24"/>
          <w:szCs w:val="24"/>
          <w:lang w:val="en-GB"/>
        </w:rPr>
        <w:t xml:space="preserve">nt </w:t>
      </w:r>
      <w:r w:rsidR="00B25F7E" w:rsidRPr="7D284B5F">
        <w:rPr>
          <w:rFonts w:ascii="Arial" w:hAnsi="Arial" w:cs="Arial"/>
          <w:b/>
          <w:bCs/>
          <w:noProof/>
          <w:sz w:val="24"/>
          <w:szCs w:val="24"/>
          <w:lang w:val="en-GB"/>
        </w:rPr>
        <w:t xml:space="preserve">positioning </w:t>
      </w:r>
      <w:r w:rsidR="00E26C86" w:rsidRPr="7D284B5F">
        <w:rPr>
          <w:rFonts w:ascii="Arial" w:hAnsi="Arial" w:cs="Arial"/>
          <w:b/>
          <w:bCs/>
          <w:noProof/>
          <w:sz w:val="24"/>
          <w:szCs w:val="24"/>
          <w:lang w:val="en-GB"/>
        </w:rPr>
        <w:t>integrity</w:t>
      </w:r>
    </w:p>
    <w:p w14:paraId="25F387E8" w14:textId="6E263360" w:rsidR="00446C3A" w:rsidRPr="003759F6" w:rsidRDefault="00446C3A" w:rsidP="7D284B5F">
      <w:pPr>
        <w:ind w:left="1985" w:hanging="1985"/>
        <w:jc w:val="both"/>
        <w:rPr>
          <w:rFonts w:ascii="Arial" w:hAnsi="Arial" w:cs="Arial"/>
          <w:b/>
          <w:bCs/>
          <w:noProof/>
          <w:sz w:val="24"/>
          <w:szCs w:val="24"/>
          <w:lang w:val="en-GB"/>
        </w:rPr>
      </w:pPr>
      <w:r w:rsidRPr="7D284B5F">
        <w:rPr>
          <w:rFonts w:ascii="Arial" w:hAnsi="Arial" w:cs="Arial"/>
          <w:b/>
          <w:bCs/>
          <w:noProof/>
          <w:sz w:val="24"/>
          <w:szCs w:val="24"/>
          <w:lang w:val="en-GB"/>
        </w:rPr>
        <w:t>WID/SID:</w:t>
      </w:r>
      <w:r>
        <w:tab/>
      </w:r>
      <w:r w:rsidR="00285081" w:rsidRPr="7D284B5F">
        <w:rPr>
          <w:rFonts w:ascii="Arial" w:hAnsi="Arial" w:cs="Arial"/>
          <w:b/>
          <w:bCs/>
          <w:noProof/>
          <w:sz w:val="24"/>
          <w:szCs w:val="24"/>
          <w:lang w:val="en-GB"/>
        </w:rPr>
        <w:t>FS_NR_pos_enh2</w:t>
      </w:r>
      <w:r w:rsidRPr="7D284B5F">
        <w:rPr>
          <w:rFonts w:ascii="Arial" w:hAnsi="Arial" w:cs="Arial"/>
          <w:b/>
          <w:bCs/>
          <w:noProof/>
          <w:sz w:val="24"/>
          <w:szCs w:val="24"/>
          <w:lang w:val="en-GB"/>
        </w:rPr>
        <w:t xml:space="preserve"> - Release </w:t>
      </w:r>
      <w:r w:rsidR="00285081" w:rsidRPr="7D284B5F">
        <w:rPr>
          <w:rFonts w:ascii="Arial" w:hAnsi="Arial" w:cs="Arial"/>
          <w:b/>
          <w:bCs/>
          <w:noProof/>
          <w:sz w:val="24"/>
          <w:szCs w:val="24"/>
          <w:lang w:val="en-GB"/>
        </w:rPr>
        <w:t>18</w:t>
      </w:r>
    </w:p>
    <w:p w14:paraId="6FEB19D6" w14:textId="77777777" w:rsidR="00446C3A" w:rsidRPr="003759F6" w:rsidRDefault="00446C3A" w:rsidP="7D284B5F">
      <w:pPr>
        <w:tabs>
          <w:tab w:val="left" w:pos="1985"/>
        </w:tabs>
        <w:jc w:val="both"/>
        <w:rPr>
          <w:rFonts w:ascii="Arial" w:hAnsi="Arial" w:cs="Arial"/>
          <w:b/>
          <w:bCs/>
          <w:noProof/>
          <w:sz w:val="24"/>
          <w:szCs w:val="24"/>
          <w:lang w:val="en-GB"/>
        </w:rPr>
      </w:pPr>
      <w:r w:rsidRPr="7D284B5F">
        <w:rPr>
          <w:rFonts w:ascii="Arial" w:hAnsi="Arial" w:cs="Arial"/>
          <w:b/>
          <w:bCs/>
          <w:noProof/>
          <w:sz w:val="24"/>
          <w:szCs w:val="24"/>
          <w:lang w:val="en-GB"/>
        </w:rPr>
        <w:t>Document for:</w:t>
      </w:r>
      <w:r>
        <w:tab/>
      </w:r>
      <w:r w:rsidRPr="7D284B5F">
        <w:rPr>
          <w:rFonts w:ascii="Arial" w:hAnsi="Arial" w:cs="Arial"/>
          <w:b/>
          <w:bCs/>
          <w:noProof/>
          <w:sz w:val="24"/>
          <w:szCs w:val="24"/>
          <w:lang w:val="en-GB"/>
        </w:rPr>
        <w:t>Discussion and Decision</w:t>
      </w:r>
    </w:p>
    <w:p w14:paraId="294B1FC1" w14:textId="77777777" w:rsidR="00A209D6" w:rsidRPr="003759F6" w:rsidRDefault="00A209D6" w:rsidP="7D284B5F">
      <w:pPr>
        <w:pStyle w:val="Heading1"/>
        <w:jc w:val="both"/>
        <w:rPr>
          <w:noProof/>
        </w:rPr>
      </w:pPr>
      <w:r w:rsidRPr="7D284B5F">
        <w:rPr>
          <w:noProof/>
        </w:rPr>
        <w:t>1</w:t>
      </w:r>
      <w:r>
        <w:tab/>
      </w:r>
      <w:r w:rsidRPr="7D284B5F">
        <w:rPr>
          <w:noProof/>
        </w:rPr>
        <w:t>Introduction</w:t>
      </w:r>
    </w:p>
    <w:p w14:paraId="5E55C3E9" w14:textId="56C69B7C" w:rsidR="00E155C3" w:rsidRPr="003759F6" w:rsidRDefault="008725BE" w:rsidP="7D284B5F">
      <w:pPr>
        <w:jc w:val="both"/>
        <w:rPr>
          <w:rStyle w:val="normaltextrun"/>
          <w:noProof/>
          <w:color w:val="000000" w:themeColor="text1"/>
          <w:lang w:val="en-GB"/>
        </w:rPr>
      </w:pPr>
      <w:r w:rsidRPr="7D284B5F">
        <w:rPr>
          <w:rStyle w:val="normaltextrun"/>
          <w:noProof/>
          <w:color w:val="000000"/>
          <w:shd w:val="clear" w:color="auto" w:fill="FFFFFF"/>
          <w:lang w:val="en-GB"/>
        </w:rPr>
        <w:t>Release 18 work is starting in RAN WG2 in this meeting, RAN2#119-e. A new Rel-18 study item on ‘expanded and improved NR positioning’ was approved in RAN#94-e [1]. Under the objective on ‘Improved accuracy, integrity, and power efficiency’, one of study objectives is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759F6" w:rsidRPr="003759F6" w14:paraId="6C7A35EA" w14:textId="77777777" w:rsidTr="7D284B5F">
        <w:tc>
          <w:tcPr>
            <w:tcW w:w="9631" w:type="dxa"/>
          </w:tcPr>
          <w:p w14:paraId="0E486469" w14:textId="77777777" w:rsidR="00E26C86" w:rsidRPr="00E26C86" w:rsidRDefault="00E26C86" w:rsidP="7D284B5F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noProof/>
                <w:lang w:val="en-GB"/>
              </w:rPr>
            </w:pPr>
            <w:r w:rsidRPr="7D284B5F">
              <w:rPr>
                <w:noProof/>
                <w:lang w:val="en-GB"/>
              </w:rPr>
              <w:t>Study solutions for Integrity for RAT dependent positioning techniques [RAN2, RAN1]:</w:t>
            </w:r>
          </w:p>
          <w:p w14:paraId="0A40C439" w14:textId="77777777" w:rsidR="00E26C86" w:rsidRPr="00E26C86" w:rsidRDefault="00E26C86" w:rsidP="7D284B5F">
            <w:pPr>
              <w:pStyle w:val="ListParagraph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noProof/>
                <w:lang w:val="en-GB"/>
              </w:rPr>
            </w:pPr>
            <w:r w:rsidRPr="7D284B5F">
              <w:rPr>
                <w:noProof/>
                <w:lang w:val="en-GB"/>
              </w:rPr>
              <w:t>Identify the error sources, [RAN1, RAN2].</w:t>
            </w:r>
          </w:p>
          <w:p w14:paraId="71B47B65" w14:textId="77777777" w:rsidR="00E26C86" w:rsidRPr="00E26C86" w:rsidRDefault="00E26C86" w:rsidP="7D284B5F">
            <w:pPr>
              <w:pStyle w:val="ListParagraph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noProof/>
                <w:lang w:val="en-GB"/>
              </w:rPr>
            </w:pPr>
            <w:r w:rsidRPr="7D284B5F">
              <w:rPr>
                <w:noProof/>
                <w:lang w:val="en-GB"/>
              </w:rPr>
              <w:t>Study methodologies, procedures, signalling, etc for determination of positioning integrity for both UE-based and UE-assisted positioning [RAN2]</w:t>
            </w:r>
          </w:p>
          <w:p w14:paraId="6752BF1A" w14:textId="7AD151D6" w:rsidR="00E155C3" w:rsidRPr="00E26C86" w:rsidRDefault="00E26C86" w:rsidP="7D284B5F">
            <w:pPr>
              <w:pStyle w:val="ListParagraph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noProof/>
                <w:lang w:val="en-GB"/>
              </w:rPr>
            </w:pPr>
            <w:r w:rsidRPr="7D284B5F">
              <w:rPr>
                <w:noProof/>
                <w:lang w:val="en-GB"/>
              </w:rPr>
              <w:t>Focus on reuse of concepts and principles being developed for RAT-Independent GNSS positioning integrity, where possible.</w:t>
            </w:r>
          </w:p>
        </w:tc>
      </w:tr>
    </w:tbl>
    <w:p w14:paraId="6371DF95" w14:textId="68809FC6" w:rsidR="7D284B5F" w:rsidRDefault="7D284B5F" w:rsidP="7D284B5F">
      <w:pPr>
        <w:jc w:val="both"/>
        <w:rPr>
          <w:noProof/>
          <w:lang w:val="en-GB"/>
        </w:rPr>
      </w:pPr>
    </w:p>
    <w:p w14:paraId="52BE28D2" w14:textId="4E8C7455" w:rsidR="7D284B5F" w:rsidRDefault="00E155C3" w:rsidP="7D284B5F">
      <w:pPr>
        <w:jc w:val="both"/>
        <w:rPr>
          <w:noProof/>
          <w:lang w:val="en-GB"/>
        </w:rPr>
      </w:pPr>
      <w:r w:rsidRPr="7D284B5F">
        <w:rPr>
          <w:noProof/>
          <w:lang w:val="en-GB"/>
        </w:rPr>
        <w:t>In this contribution, we provide our views on</w:t>
      </w:r>
      <w:r w:rsidR="008725BE" w:rsidRPr="7D284B5F">
        <w:rPr>
          <w:noProof/>
          <w:lang w:val="en-GB"/>
        </w:rPr>
        <w:t xml:space="preserve"> RAT-dependent</w:t>
      </w:r>
      <w:r w:rsidR="00F613A5" w:rsidRPr="7D284B5F">
        <w:rPr>
          <w:noProof/>
          <w:lang w:val="en-GB"/>
        </w:rPr>
        <w:t xml:space="preserve"> error sources and positioning integrity procedures</w:t>
      </w:r>
      <w:r w:rsidRPr="7D284B5F">
        <w:rPr>
          <w:noProof/>
          <w:lang w:val="en-GB"/>
        </w:rPr>
        <w:t>.</w:t>
      </w:r>
    </w:p>
    <w:p w14:paraId="7D484B6E" w14:textId="667AA16C" w:rsidR="009339CB" w:rsidRPr="003759F6" w:rsidRDefault="009339CB" w:rsidP="7D284B5F">
      <w:pPr>
        <w:pStyle w:val="Heading1"/>
        <w:jc w:val="both"/>
        <w:rPr>
          <w:noProof/>
        </w:rPr>
      </w:pPr>
      <w:r w:rsidRPr="7D284B5F">
        <w:rPr>
          <w:noProof/>
        </w:rPr>
        <w:t>2</w:t>
      </w:r>
      <w:r>
        <w:tab/>
      </w:r>
      <w:r w:rsidR="00F556F4" w:rsidRPr="7D284B5F">
        <w:rPr>
          <w:noProof/>
        </w:rPr>
        <w:t>RAT-depend</w:t>
      </w:r>
      <w:r w:rsidR="00427A4F" w:rsidRPr="7D284B5F">
        <w:rPr>
          <w:noProof/>
        </w:rPr>
        <w:t>e</w:t>
      </w:r>
      <w:r w:rsidR="00F556F4" w:rsidRPr="7D284B5F">
        <w:rPr>
          <w:noProof/>
        </w:rPr>
        <w:t>nt error sources</w:t>
      </w:r>
    </w:p>
    <w:p w14:paraId="5982B445" w14:textId="2251C2A0" w:rsidR="009339CB" w:rsidRPr="003759F6" w:rsidRDefault="009339CB" w:rsidP="7D284B5F">
      <w:pPr>
        <w:pStyle w:val="Heading2"/>
        <w:jc w:val="both"/>
        <w:rPr>
          <w:noProof/>
        </w:rPr>
      </w:pPr>
      <w:r w:rsidRPr="7D284B5F">
        <w:rPr>
          <w:noProof/>
        </w:rPr>
        <w:t>2.1</w:t>
      </w:r>
      <w:r>
        <w:tab/>
      </w:r>
      <w:r w:rsidR="00F556F4" w:rsidRPr="7D284B5F">
        <w:rPr>
          <w:noProof/>
        </w:rPr>
        <w:t>UE-</w:t>
      </w:r>
      <w:r w:rsidR="00D12699" w:rsidRPr="7D284B5F">
        <w:rPr>
          <w:noProof/>
        </w:rPr>
        <w:t>a</w:t>
      </w:r>
      <w:r w:rsidR="00F556F4" w:rsidRPr="7D284B5F">
        <w:rPr>
          <w:noProof/>
        </w:rPr>
        <w:t xml:space="preserve">ssisted </w:t>
      </w:r>
      <w:r w:rsidR="007D6BB9" w:rsidRPr="7D284B5F">
        <w:rPr>
          <w:noProof/>
        </w:rPr>
        <w:t>versus</w:t>
      </w:r>
      <w:r w:rsidR="00D12699" w:rsidRPr="7D284B5F">
        <w:rPr>
          <w:noProof/>
        </w:rPr>
        <w:t xml:space="preserve"> UE-based positioning</w:t>
      </w:r>
    </w:p>
    <w:p w14:paraId="67FB4DBE" w14:textId="6B986C9C" w:rsidR="00AA01F7" w:rsidRPr="00C33D2C" w:rsidRDefault="00F556F4" w:rsidP="7D284B5F">
      <w:pPr>
        <w:pStyle w:val="paragraph"/>
        <w:jc w:val="both"/>
        <w:rPr>
          <w:noProof/>
          <w:sz w:val="20"/>
          <w:szCs w:val="20"/>
          <w:lang w:val="en-GB"/>
        </w:rPr>
      </w:pPr>
      <w:r w:rsidRPr="7D284B5F">
        <w:rPr>
          <w:noProof/>
          <w:sz w:val="20"/>
          <w:szCs w:val="20"/>
          <w:lang w:val="en-GB"/>
        </w:rPr>
        <w:t>As far as the UE-</w:t>
      </w:r>
      <w:r w:rsidR="00D12699" w:rsidRPr="7D284B5F">
        <w:rPr>
          <w:noProof/>
          <w:sz w:val="20"/>
          <w:szCs w:val="20"/>
          <w:lang w:val="en-GB"/>
        </w:rPr>
        <w:t>a</w:t>
      </w:r>
      <w:r w:rsidRPr="7D284B5F">
        <w:rPr>
          <w:noProof/>
          <w:sz w:val="20"/>
          <w:szCs w:val="20"/>
          <w:lang w:val="en-GB"/>
        </w:rPr>
        <w:t>ssisted support is concerned, we think that the methods specified for the RAT-independent should be reused as a baseline and adapted. The list of error sources and fault</w:t>
      </w:r>
      <w:r w:rsidR="00D12699" w:rsidRPr="7D284B5F">
        <w:rPr>
          <w:noProof/>
          <w:sz w:val="20"/>
          <w:szCs w:val="20"/>
          <w:lang w:val="en-GB"/>
        </w:rPr>
        <w:t xml:space="preserve"> events</w:t>
      </w:r>
      <w:r w:rsidRPr="7D284B5F">
        <w:rPr>
          <w:noProof/>
          <w:sz w:val="20"/>
          <w:szCs w:val="20"/>
          <w:lang w:val="en-GB"/>
        </w:rPr>
        <w:t xml:space="preserve"> need to be studied and evaluated by RAN1. </w:t>
      </w:r>
      <w:r w:rsidR="7D284B5F" w:rsidRPr="7D284B5F">
        <w:rPr>
          <w:noProof/>
          <w:sz w:val="20"/>
          <w:szCs w:val="20"/>
          <w:lang w:val="en-GB"/>
        </w:rPr>
        <w:t>With respect to the priorities to be assigned to UE-assisted versus UE-based, we think that in</w:t>
      </w:r>
      <w:r w:rsidR="005E1442" w:rsidRPr="7D284B5F">
        <w:rPr>
          <w:noProof/>
          <w:sz w:val="20"/>
          <w:szCs w:val="20"/>
          <w:lang w:val="en-GB"/>
        </w:rPr>
        <w:t xml:space="preserve">tegrity-related computations should be carried out by the same entity </w:t>
      </w:r>
      <w:r w:rsidR="00C33D2C">
        <w:rPr>
          <w:noProof/>
          <w:sz w:val="20"/>
          <w:szCs w:val="20"/>
          <w:lang w:val="en-GB"/>
        </w:rPr>
        <w:t>that is</w:t>
      </w:r>
      <w:r w:rsidR="005E1442" w:rsidRPr="7D284B5F">
        <w:rPr>
          <w:noProof/>
          <w:sz w:val="20"/>
          <w:szCs w:val="20"/>
          <w:lang w:val="en-GB"/>
        </w:rPr>
        <w:t xml:space="preserve"> </w:t>
      </w:r>
      <w:r w:rsidR="00C33D2C">
        <w:rPr>
          <w:noProof/>
          <w:sz w:val="20"/>
          <w:szCs w:val="20"/>
          <w:lang w:val="en-GB"/>
        </w:rPr>
        <w:t xml:space="preserve">estimating </w:t>
      </w:r>
      <w:r w:rsidR="005E1442" w:rsidRPr="7D284B5F">
        <w:rPr>
          <w:noProof/>
          <w:sz w:val="20"/>
          <w:szCs w:val="20"/>
          <w:lang w:val="en-GB"/>
        </w:rPr>
        <w:t>the position. This would allow for a faster identification of integrity events</w:t>
      </w:r>
      <w:r w:rsidR="00427A4F" w:rsidRPr="7D284B5F">
        <w:rPr>
          <w:noProof/>
          <w:sz w:val="20"/>
          <w:szCs w:val="20"/>
          <w:lang w:val="en-GB"/>
        </w:rPr>
        <w:t xml:space="preserve"> as otherwise we should account for additional signalling delays.</w:t>
      </w:r>
    </w:p>
    <w:p w14:paraId="3BCE80CD" w14:textId="01BD637C" w:rsidR="009226AA" w:rsidRPr="00C33D2C" w:rsidRDefault="001F57F6" w:rsidP="00C33D2C">
      <w:pPr>
        <w:pStyle w:val="paragraph"/>
        <w:jc w:val="both"/>
        <w:rPr>
          <w:b/>
          <w:bCs/>
          <w:noProof/>
          <w:sz w:val="20"/>
          <w:szCs w:val="20"/>
          <w:lang w:val="en-GB"/>
        </w:rPr>
      </w:pPr>
      <w:r w:rsidRPr="7D284B5F">
        <w:rPr>
          <w:b/>
          <w:bCs/>
          <w:noProof/>
          <w:sz w:val="20"/>
          <w:szCs w:val="20"/>
          <w:lang w:val="en-GB"/>
        </w:rPr>
        <w:t>Proposal</w:t>
      </w:r>
      <w:r w:rsidR="00561E00" w:rsidRPr="7D284B5F">
        <w:rPr>
          <w:b/>
          <w:bCs/>
          <w:noProof/>
          <w:sz w:val="20"/>
          <w:szCs w:val="20"/>
          <w:lang w:val="en-GB"/>
        </w:rPr>
        <w:t xml:space="preserve"> 1</w:t>
      </w:r>
      <w:r w:rsidRPr="7D284B5F">
        <w:rPr>
          <w:b/>
          <w:bCs/>
          <w:noProof/>
          <w:sz w:val="20"/>
          <w:szCs w:val="20"/>
          <w:lang w:val="en-GB"/>
        </w:rPr>
        <w:t>:</w:t>
      </w:r>
      <w:r w:rsidR="00340C37" w:rsidRPr="7D284B5F">
        <w:rPr>
          <w:b/>
          <w:bCs/>
          <w:noProof/>
          <w:sz w:val="20"/>
          <w:szCs w:val="20"/>
          <w:lang w:val="en-GB"/>
        </w:rPr>
        <w:t xml:space="preserve"> I</w:t>
      </w:r>
      <w:r w:rsidR="7D284B5F" w:rsidRPr="7D284B5F">
        <w:rPr>
          <w:b/>
          <w:bCs/>
          <w:noProof/>
          <w:sz w:val="20"/>
          <w:szCs w:val="20"/>
          <w:lang w:val="en-GB"/>
        </w:rPr>
        <w:t xml:space="preserve">ntegrity-related computations should be carried out by the same entity </w:t>
      </w:r>
      <w:r w:rsidR="00D0100D" w:rsidRPr="00D0100D">
        <w:rPr>
          <w:b/>
          <w:bCs/>
          <w:noProof/>
          <w:sz w:val="20"/>
          <w:szCs w:val="20"/>
          <w:lang w:val="en-GB"/>
        </w:rPr>
        <w:t xml:space="preserve">that is estimating </w:t>
      </w:r>
      <w:r w:rsidR="00D0100D">
        <w:rPr>
          <w:b/>
          <w:bCs/>
          <w:noProof/>
          <w:sz w:val="20"/>
          <w:szCs w:val="20"/>
          <w:lang w:val="en-GB"/>
        </w:rPr>
        <w:t xml:space="preserve">the </w:t>
      </w:r>
      <w:r w:rsidR="7D284B5F" w:rsidRPr="7D284B5F">
        <w:rPr>
          <w:b/>
          <w:bCs/>
          <w:noProof/>
          <w:sz w:val="20"/>
          <w:szCs w:val="20"/>
          <w:lang w:val="en-GB"/>
        </w:rPr>
        <w:t>position</w:t>
      </w:r>
      <w:r w:rsidR="005E1442" w:rsidRPr="7D284B5F">
        <w:rPr>
          <w:b/>
          <w:bCs/>
          <w:noProof/>
          <w:sz w:val="20"/>
          <w:szCs w:val="20"/>
          <w:lang w:val="en-GB"/>
        </w:rPr>
        <w:t>.</w:t>
      </w:r>
    </w:p>
    <w:p w14:paraId="03AA5655" w14:textId="73E0A26C" w:rsidR="00D754DF" w:rsidRPr="003759F6" w:rsidRDefault="00D754DF" w:rsidP="7D284B5F">
      <w:pPr>
        <w:pStyle w:val="Heading2"/>
        <w:jc w:val="both"/>
        <w:rPr>
          <w:noProof/>
        </w:rPr>
      </w:pPr>
      <w:r w:rsidRPr="7D284B5F">
        <w:rPr>
          <w:noProof/>
        </w:rPr>
        <w:t>2.2</w:t>
      </w:r>
      <w:r>
        <w:tab/>
      </w:r>
      <w:r w:rsidR="00D12699" w:rsidRPr="7D284B5F">
        <w:rPr>
          <w:noProof/>
        </w:rPr>
        <w:t>NG-RAN node assisted positioning</w:t>
      </w:r>
    </w:p>
    <w:p w14:paraId="3E8C68A3" w14:textId="0DE22E86" w:rsidR="00D12699" w:rsidRDefault="00D12699" w:rsidP="7D284B5F">
      <w:pPr>
        <w:jc w:val="both"/>
        <w:rPr>
          <w:noProof/>
          <w:lang w:val="en-GB"/>
        </w:rPr>
      </w:pPr>
      <w:r w:rsidRPr="7D284B5F">
        <w:rPr>
          <w:noProof/>
          <w:lang w:val="en-GB"/>
        </w:rPr>
        <w:t>The NG-RAN nodes will assist LMF by reporting the NG-RAN originated errors sources statistics and fault events. LMF then processes the information and produces the assistance data. We do not exclude the case where the NG-RAN</w:t>
      </w:r>
      <w:r w:rsidR="00F24F32" w:rsidRPr="7D284B5F">
        <w:rPr>
          <w:noProof/>
          <w:lang w:val="en-GB"/>
        </w:rPr>
        <w:t xml:space="preserve"> node</w:t>
      </w:r>
      <w:r w:rsidRPr="7D284B5F">
        <w:rPr>
          <w:noProof/>
          <w:lang w:val="en-GB"/>
        </w:rPr>
        <w:t xml:space="preserve"> </w:t>
      </w:r>
      <w:r w:rsidR="00427A4F" w:rsidRPr="7D284B5F">
        <w:rPr>
          <w:noProof/>
          <w:lang w:val="en-GB"/>
        </w:rPr>
        <w:t>directly sends</w:t>
      </w:r>
      <w:r w:rsidRPr="7D284B5F">
        <w:rPr>
          <w:noProof/>
          <w:lang w:val="en-GB"/>
        </w:rPr>
        <w:t xml:space="preserve"> assistance data to the UEs. Note that this </w:t>
      </w:r>
      <w:r w:rsidR="009226AA" w:rsidRPr="7D284B5F">
        <w:rPr>
          <w:noProof/>
          <w:lang w:val="en-GB"/>
        </w:rPr>
        <w:t>topic</w:t>
      </w:r>
      <w:r w:rsidRPr="7D284B5F">
        <w:rPr>
          <w:noProof/>
          <w:lang w:val="en-GB"/>
        </w:rPr>
        <w:t xml:space="preserve"> goes beyond the RAN2 scope</w:t>
      </w:r>
      <w:r w:rsidR="009226AA" w:rsidRPr="7D284B5F">
        <w:rPr>
          <w:noProof/>
          <w:lang w:val="en-GB"/>
        </w:rPr>
        <w:t xml:space="preserve"> and</w:t>
      </w:r>
      <w:r w:rsidRPr="7D284B5F">
        <w:rPr>
          <w:noProof/>
          <w:lang w:val="en-GB"/>
        </w:rPr>
        <w:t xml:space="preserve"> </w:t>
      </w:r>
      <w:r w:rsidR="009226AA" w:rsidRPr="7D284B5F">
        <w:rPr>
          <w:noProof/>
          <w:lang w:val="en-GB"/>
        </w:rPr>
        <w:t>i</w:t>
      </w:r>
      <w:r w:rsidRPr="7D284B5F">
        <w:rPr>
          <w:noProof/>
          <w:lang w:val="en-GB"/>
        </w:rPr>
        <w:t>t requires RAN3 involvement.</w:t>
      </w:r>
    </w:p>
    <w:p w14:paraId="5B32B91F" w14:textId="059775CC" w:rsidR="009226AA" w:rsidRPr="00F24F32" w:rsidRDefault="00F24F32" w:rsidP="7D284B5F">
      <w:pPr>
        <w:jc w:val="both"/>
        <w:rPr>
          <w:b/>
          <w:bCs/>
          <w:noProof/>
          <w:lang w:val="en-GB"/>
        </w:rPr>
      </w:pPr>
      <w:r w:rsidRPr="7D284B5F">
        <w:rPr>
          <w:b/>
          <w:bCs/>
          <w:noProof/>
          <w:lang w:val="en-GB"/>
        </w:rPr>
        <w:t>Observation 1:</w:t>
      </w:r>
      <w:r w:rsidR="00427A4F" w:rsidRPr="7D284B5F">
        <w:rPr>
          <w:b/>
          <w:bCs/>
          <w:noProof/>
          <w:lang w:val="en-GB"/>
        </w:rPr>
        <w:t xml:space="preserve"> RAN2 should</w:t>
      </w:r>
      <w:r w:rsidRPr="7D284B5F">
        <w:rPr>
          <w:b/>
          <w:bCs/>
          <w:noProof/>
          <w:lang w:val="en-GB"/>
        </w:rPr>
        <w:t xml:space="preserve"> </w:t>
      </w:r>
      <w:r w:rsidR="006A68D8">
        <w:rPr>
          <w:b/>
          <w:bCs/>
          <w:noProof/>
          <w:lang w:val="en-GB"/>
        </w:rPr>
        <w:t>also study</w:t>
      </w:r>
      <w:r w:rsidRPr="7D284B5F">
        <w:rPr>
          <w:b/>
          <w:bCs/>
          <w:noProof/>
          <w:lang w:val="en-GB"/>
        </w:rPr>
        <w:t xml:space="preserve"> the </w:t>
      </w:r>
      <w:r w:rsidR="006A68D8">
        <w:rPr>
          <w:b/>
          <w:bCs/>
          <w:noProof/>
          <w:lang w:val="en-GB"/>
        </w:rPr>
        <w:t xml:space="preserve">case where the </w:t>
      </w:r>
      <w:r w:rsidRPr="7D284B5F">
        <w:rPr>
          <w:b/>
          <w:bCs/>
          <w:noProof/>
          <w:lang w:val="en-GB"/>
        </w:rPr>
        <w:t xml:space="preserve">gNB </w:t>
      </w:r>
      <w:r w:rsidR="00427A4F" w:rsidRPr="7D284B5F">
        <w:rPr>
          <w:b/>
          <w:bCs/>
          <w:noProof/>
          <w:lang w:val="en-GB"/>
        </w:rPr>
        <w:t>directly sends</w:t>
      </w:r>
      <w:r w:rsidRPr="7D284B5F">
        <w:rPr>
          <w:b/>
          <w:bCs/>
          <w:noProof/>
          <w:lang w:val="en-GB"/>
        </w:rPr>
        <w:t xml:space="preserve"> </w:t>
      </w:r>
      <w:r w:rsidR="008E4E20" w:rsidRPr="7D284B5F">
        <w:rPr>
          <w:b/>
          <w:bCs/>
          <w:noProof/>
          <w:lang w:val="en-GB"/>
        </w:rPr>
        <w:t xml:space="preserve">integrity-specific </w:t>
      </w:r>
      <w:r w:rsidRPr="7D284B5F">
        <w:rPr>
          <w:b/>
          <w:bCs/>
          <w:noProof/>
          <w:lang w:val="en-GB"/>
        </w:rPr>
        <w:t>assistance data to the UEs.</w:t>
      </w:r>
    </w:p>
    <w:p w14:paraId="55A9CEA1" w14:textId="11ED152B" w:rsidR="7D284B5F" w:rsidRDefault="7D284B5F" w:rsidP="7D284B5F">
      <w:pPr>
        <w:jc w:val="both"/>
        <w:rPr>
          <w:b/>
          <w:bCs/>
          <w:noProof/>
          <w:lang w:val="en-GB"/>
        </w:rPr>
      </w:pPr>
    </w:p>
    <w:p w14:paraId="1F7A066D" w14:textId="77777777" w:rsidR="009226AA" w:rsidRDefault="009226AA" w:rsidP="7D284B5F">
      <w:pPr>
        <w:jc w:val="both"/>
        <w:rPr>
          <w:noProof/>
          <w:lang w:val="en-GB"/>
        </w:rPr>
      </w:pPr>
    </w:p>
    <w:p w14:paraId="2F1D78A1" w14:textId="6C3ED73A" w:rsidR="00F556F4" w:rsidRPr="003759F6" w:rsidRDefault="00F556F4" w:rsidP="7D284B5F">
      <w:pPr>
        <w:pStyle w:val="Heading1"/>
        <w:jc w:val="both"/>
        <w:rPr>
          <w:noProof/>
        </w:rPr>
      </w:pPr>
      <w:r w:rsidRPr="7D284B5F">
        <w:rPr>
          <w:noProof/>
        </w:rPr>
        <w:lastRenderedPageBreak/>
        <w:t>3</w:t>
      </w:r>
      <w:r>
        <w:tab/>
      </w:r>
      <w:r w:rsidRPr="7D284B5F">
        <w:rPr>
          <w:noProof/>
        </w:rPr>
        <w:t>Positioning integrity procedures</w:t>
      </w:r>
    </w:p>
    <w:p w14:paraId="1AFF7BE4" w14:textId="13B963C8" w:rsidR="00D12699" w:rsidRDefault="00147907" w:rsidP="7D284B5F">
      <w:pPr>
        <w:jc w:val="both"/>
        <w:rPr>
          <w:noProof/>
          <w:lang w:val="en-GB"/>
        </w:rPr>
      </w:pPr>
      <w:r>
        <w:rPr>
          <w:noProof/>
          <w:lang w:val="en-GB"/>
        </w:rPr>
        <w:t>In general, t</w:t>
      </w:r>
      <w:r w:rsidR="00D12699" w:rsidRPr="7D284B5F">
        <w:rPr>
          <w:noProof/>
          <w:lang w:val="en-GB"/>
        </w:rPr>
        <w:t>he procedures defined for RAT-</w:t>
      </w:r>
      <w:r w:rsidR="007168D0" w:rsidRPr="7D284B5F">
        <w:rPr>
          <w:noProof/>
          <w:lang w:val="en-GB"/>
        </w:rPr>
        <w:t>independent</w:t>
      </w:r>
      <w:r>
        <w:rPr>
          <w:noProof/>
          <w:lang w:val="en-GB"/>
        </w:rPr>
        <w:t xml:space="preserve"> integrity</w:t>
      </w:r>
      <w:r w:rsidR="00D12699" w:rsidRPr="7D284B5F">
        <w:rPr>
          <w:noProof/>
          <w:lang w:val="en-GB"/>
        </w:rPr>
        <w:t xml:space="preserve"> should be used as a baseline. A number of additions to LPP, and NRPPa might be needed to support all the </w:t>
      </w:r>
      <w:r w:rsidR="008E4E20" w:rsidRPr="7D284B5F">
        <w:rPr>
          <w:noProof/>
          <w:lang w:val="en-GB"/>
        </w:rPr>
        <w:t xml:space="preserve">RAT-dependent </w:t>
      </w:r>
      <w:r w:rsidR="00D12699" w:rsidRPr="7D284B5F">
        <w:rPr>
          <w:noProof/>
          <w:lang w:val="en-GB"/>
        </w:rPr>
        <w:t>positioning methods.</w:t>
      </w:r>
    </w:p>
    <w:p w14:paraId="56409C10" w14:textId="7BF5276C" w:rsidR="00D12699" w:rsidRPr="000753B7" w:rsidRDefault="00D12699" w:rsidP="7D284B5F">
      <w:pPr>
        <w:jc w:val="both"/>
        <w:rPr>
          <w:b/>
          <w:bCs/>
          <w:noProof/>
          <w:lang w:val="en-GB"/>
        </w:rPr>
      </w:pPr>
      <w:r w:rsidRPr="7D284B5F">
        <w:rPr>
          <w:b/>
          <w:bCs/>
          <w:noProof/>
          <w:lang w:val="en-GB"/>
        </w:rPr>
        <w:t xml:space="preserve">Proposal 2: </w:t>
      </w:r>
      <w:r w:rsidR="00FB72E5" w:rsidRPr="7D284B5F">
        <w:rPr>
          <w:b/>
          <w:bCs/>
          <w:noProof/>
          <w:lang w:val="en-GB"/>
        </w:rPr>
        <w:t>The procedures defined for RAT-</w:t>
      </w:r>
      <w:r w:rsidR="008E4E20" w:rsidRPr="7D284B5F">
        <w:rPr>
          <w:b/>
          <w:bCs/>
          <w:noProof/>
          <w:lang w:val="en-GB"/>
        </w:rPr>
        <w:t>independent</w:t>
      </w:r>
      <w:r w:rsidR="00FB72E5" w:rsidRPr="7D284B5F">
        <w:rPr>
          <w:b/>
          <w:bCs/>
          <w:noProof/>
          <w:lang w:val="en-GB"/>
        </w:rPr>
        <w:t xml:space="preserve"> should be used as a baseline</w:t>
      </w:r>
      <w:r w:rsidRPr="7D284B5F">
        <w:rPr>
          <w:b/>
          <w:bCs/>
          <w:noProof/>
          <w:lang w:val="en-GB"/>
        </w:rPr>
        <w:t xml:space="preserve">. </w:t>
      </w:r>
    </w:p>
    <w:p w14:paraId="7BBC58DF" w14:textId="77777777" w:rsidR="00D754DF" w:rsidRPr="003759F6" w:rsidRDefault="00D754DF" w:rsidP="7D284B5F">
      <w:pPr>
        <w:jc w:val="both"/>
        <w:rPr>
          <w:noProof/>
          <w:lang w:val="en-GB"/>
        </w:rPr>
      </w:pPr>
    </w:p>
    <w:p w14:paraId="69B7B8E6" w14:textId="00AA5A11" w:rsidR="009339CB" w:rsidRPr="003759F6" w:rsidRDefault="00F556F4" w:rsidP="7D284B5F">
      <w:pPr>
        <w:pStyle w:val="Heading1"/>
        <w:jc w:val="both"/>
        <w:rPr>
          <w:noProof/>
        </w:rPr>
      </w:pPr>
      <w:r w:rsidRPr="7D284B5F">
        <w:rPr>
          <w:noProof/>
        </w:rPr>
        <w:t>4</w:t>
      </w:r>
      <w:r>
        <w:tab/>
      </w:r>
      <w:r w:rsidR="009339CB" w:rsidRPr="7D284B5F">
        <w:rPr>
          <w:noProof/>
        </w:rPr>
        <w:t>Conclusion</w:t>
      </w:r>
    </w:p>
    <w:p w14:paraId="6E24B0F4" w14:textId="53041F3E" w:rsidR="009339CB" w:rsidRPr="00F664AA" w:rsidRDefault="009339CB" w:rsidP="7D284B5F">
      <w:pPr>
        <w:jc w:val="both"/>
        <w:rPr>
          <w:noProof/>
          <w:lang w:val="en-GB"/>
        </w:rPr>
      </w:pPr>
      <w:r w:rsidRPr="7D284B5F">
        <w:rPr>
          <w:noProof/>
          <w:lang w:val="en-GB"/>
        </w:rPr>
        <w:t>This document has made the following observations:</w:t>
      </w:r>
    </w:p>
    <w:p w14:paraId="472367EF" w14:textId="4CD44096" w:rsidR="00973783" w:rsidRPr="00F24F32" w:rsidRDefault="00973783" w:rsidP="7D284B5F">
      <w:pPr>
        <w:jc w:val="both"/>
        <w:rPr>
          <w:b/>
          <w:bCs/>
          <w:noProof/>
          <w:lang w:val="en-GB"/>
        </w:rPr>
      </w:pPr>
      <w:r w:rsidRPr="7D284B5F">
        <w:rPr>
          <w:b/>
          <w:bCs/>
          <w:noProof/>
          <w:lang w:val="en-GB"/>
        </w:rPr>
        <w:t xml:space="preserve">Observation 1: RAN2 should </w:t>
      </w:r>
      <w:r>
        <w:rPr>
          <w:b/>
          <w:bCs/>
          <w:noProof/>
          <w:lang w:val="en-GB"/>
        </w:rPr>
        <w:t>also study</w:t>
      </w:r>
      <w:r w:rsidRPr="7D284B5F">
        <w:rPr>
          <w:b/>
          <w:bCs/>
          <w:noProof/>
          <w:lang w:val="en-GB"/>
        </w:rPr>
        <w:t xml:space="preserve"> the </w:t>
      </w:r>
      <w:r>
        <w:rPr>
          <w:b/>
          <w:bCs/>
          <w:noProof/>
          <w:lang w:val="en-GB"/>
        </w:rPr>
        <w:t xml:space="preserve">case where the </w:t>
      </w:r>
      <w:r w:rsidRPr="7D284B5F">
        <w:rPr>
          <w:b/>
          <w:bCs/>
          <w:noProof/>
          <w:lang w:val="en-GB"/>
        </w:rPr>
        <w:t>gNB directly sends integrity-specific assistance data to the UEs.</w:t>
      </w:r>
    </w:p>
    <w:p w14:paraId="7828EF21" w14:textId="77777777" w:rsidR="00D70CF5" w:rsidRPr="00C92ED1" w:rsidRDefault="00D70CF5" w:rsidP="7D284B5F">
      <w:pPr>
        <w:jc w:val="both"/>
        <w:rPr>
          <w:b/>
          <w:bCs/>
          <w:noProof/>
          <w:lang w:val="en-GB"/>
        </w:rPr>
      </w:pPr>
    </w:p>
    <w:p w14:paraId="3BE72BE2" w14:textId="539B5654" w:rsidR="009339CB" w:rsidRPr="00F664AA" w:rsidRDefault="009339CB" w:rsidP="7D284B5F">
      <w:pPr>
        <w:jc w:val="both"/>
        <w:rPr>
          <w:noProof/>
          <w:lang w:val="en-GB"/>
        </w:rPr>
      </w:pPr>
      <w:r w:rsidRPr="7D284B5F">
        <w:rPr>
          <w:noProof/>
          <w:lang w:val="en-GB"/>
        </w:rPr>
        <w:t>And proposed the following</w:t>
      </w:r>
      <w:r w:rsidR="00D21D5E" w:rsidRPr="7D284B5F">
        <w:rPr>
          <w:noProof/>
          <w:lang w:val="en-GB"/>
        </w:rPr>
        <w:t xml:space="preserve"> proposals</w:t>
      </w:r>
      <w:r w:rsidRPr="7D284B5F">
        <w:rPr>
          <w:noProof/>
          <w:lang w:val="en-GB"/>
        </w:rPr>
        <w:t>:</w:t>
      </w:r>
    </w:p>
    <w:p w14:paraId="55E64AE1" w14:textId="11F1F741" w:rsidR="00AA5BB2" w:rsidRPr="00AA5BB2" w:rsidRDefault="00AA5BB2" w:rsidP="00AA5BB2">
      <w:pPr>
        <w:pStyle w:val="paragraph"/>
        <w:jc w:val="both"/>
        <w:rPr>
          <w:b/>
          <w:bCs/>
          <w:noProof/>
          <w:sz w:val="20"/>
          <w:szCs w:val="20"/>
          <w:lang w:val="en-GB"/>
        </w:rPr>
      </w:pPr>
      <w:r w:rsidRPr="7D284B5F">
        <w:rPr>
          <w:b/>
          <w:bCs/>
          <w:noProof/>
          <w:sz w:val="20"/>
          <w:szCs w:val="20"/>
          <w:lang w:val="en-GB"/>
        </w:rPr>
        <w:t xml:space="preserve">Proposal 1: Integrity-related computations should be carried out by the same entity </w:t>
      </w:r>
      <w:r w:rsidRPr="00D0100D">
        <w:rPr>
          <w:b/>
          <w:bCs/>
          <w:noProof/>
          <w:sz w:val="20"/>
          <w:szCs w:val="20"/>
          <w:lang w:val="en-GB"/>
        </w:rPr>
        <w:t xml:space="preserve">that is estimating </w:t>
      </w:r>
      <w:r>
        <w:rPr>
          <w:b/>
          <w:bCs/>
          <w:noProof/>
          <w:sz w:val="20"/>
          <w:szCs w:val="20"/>
          <w:lang w:val="en-GB"/>
        </w:rPr>
        <w:t xml:space="preserve">the </w:t>
      </w:r>
      <w:r w:rsidRPr="7D284B5F">
        <w:rPr>
          <w:b/>
          <w:bCs/>
          <w:noProof/>
          <w:sz w:val="20"/>
          <w:szCs w:val="20"/>
          <w:lang w:val="en-GB"/>
        </w:rPr>
        <w:t>position.</w:t>
      </w:r>
    </w:p>
    <w:p w14:paraId="7353D8E2" w14:textId="504908EF" w:rsidR="00561E00" w:rsidRDefault="00AD3C11" w:rsidP="7D284B5F">
      <w:pPr>
        <w:jc w:val="both"/>
        <w:rPr>
          <w:b/>
          <w:bCs/>
          <w:noProof/>
          <w:lang w:val="en-GB"/>
        </w:rPr>
      </w:pPr>
      <w:r w:rsidRPr="7D284B5F">
        <w:rPr>
          <w:b/>
          <w:bCs/>
          <w:noProof/>
          <w:lang w:val="en-GB"/>
        </w:rPr>
        <w:t xml:space="preserve">Proposal 2: </w:t>
      </w:r>
      <w:r w:rsidR="00FB72E5" w:rsidRPr="7D284B5F">
        <w:rPr>
          <w:b/>
          <w:bCs/>
          <w:noProof/>
          <w:lang w:val="en-GB"/>
        </w:rPr>
        <w:t>The procedures defined for RAT-</w:t>
      </w:r>
      <w:r w:rsidR="008E4E20" w:rsidRPr="7D284B5F">
        <w:rPr>
          <w:b/>
          <w:bCs/>
          <w:noProof/>
          <w:lang w:val="en-GB"/>
        </w:rPr>
        <w:t>independent</w:t>
      </w:r>
      <w:r w:rsidR="00FB72E5" w:rsidRPr="7D284B5F">
        <w:rPr>
          <w:b/>
          <w:bCs/>
          <w:noProof/>
          <w:lang w:val="en-GB"/>
        </w:rPr>
        <w:t xml:space="preserve"> should be used as a baseline</w:t>
      </w:r>
      <w:r w:rsidRPr="7D284B5F">
        <w:rPr>
          <w:b/>
          <w:bCs/>
          <w:noProof/>
          <w:lang w:val="en-GB"/>
        </w:rPr>
        <w:t xml:space="preserve">. </w:t>
      </w:r>
    </w:p>
    <w:p w14:paraId="56804CD4" w14:textId="77777777" w:rsidR="00561E00" w:rsidRDefault="00561E00" w:rsidP="7D284B5F">
      <w:pPr>
        <w:pStyle w:val="paragraph"/>
        <w:jc w:val="both"/>
        <w:textAlignment w:val="baseline"/>
        <w:rPr>
          <w:rStyle w:val="normaltextrun"/>
          <w:noProof/>
          <w:sz w:val="20"/>
          <w:szCs w:val="20"/>
          <w:lang w:val="en-GB"/>
        </w:rPr>
      </w:pPr>
    </w:p>
    <w:p w14:paraId="1748D854" w14:textId="1B01A92E" w:rsidR="7D284B5F" w:rsidRPr="00A960E4" w:rsidRDefault="7D284B5F" w:rsidP="00A960E4">
      <w:pPr>
        <w:pStyle w:val="Heading1"/>
        <w:jc w:val="both"/>
        <w:rPr>
          <w:rStyle w:val="normaltextrun"/>
          <w:noProof/>
        </w:rPr>
      </w:pPr>
      <w:r w:rsidRPr="7D284B5F">
        <w:rPr>
          <w:rFonts w:eastAsia="Arial" w:cs="Arial"/>
          <w:noProof/>
          <w:color w:val="000000" w:themeColor="text1"/>
          <w:szCs w:val="36"/>
        </w:rPr>
        <w:t>Reference</w:t>
      </w:r>
    </w:p>
    <w:p w14:paraId="48DB1529" w14:textId="54810689" w:rsidR="000D7558" w:rsidRPr="00276D4D" w:rsidRDefault="000D7558" w:rsidP="7D284B5F">
      <w:pPr>
        <w:pStyle w:val="paragraph"/>
        <w:jc w:val="both"/>
        <w:textAlignment w:val="baseline"/>
        <w:rPr>
          <w:noProof/>
          <w:sz w:val="20"/>
          <w:szCs w:val="20"/>
          <w:lang w:val="en-GB"/>
        </w:rPr>
      </w:pPr>
      <w:r w:rsidRPr="7D284B5F">
        <w:rPr>
          <w:rStyle w:val="normaltextrun"/>
          <w:noProof/>
          <w:sz w:val="20"/>
          <w:szCs w:val="20"/>
          <w:lang w:val="en-GB"/>
        </w:rPr>
        <w:t>[1] RP-213588, “Study on expanded and improved NR positioning”</w:t>
      </w:r>
      <w:r w:rsidRPr="7D284B5F">
        <w:rPr>
          <w:rStyle w:val="eop"/>
          <w:noProof/>
          <w:sz w:val="20"/>
          <w:szCs w:val="20"/>
          <w:lang w:val="en-GB"/>
        </w:rPr>
        <w:t> </w:t>
      </w:r>
    </w:p>
    <w:sectPr w:rsidR="000D7558" w:rsidRPr="00276D4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E5688" w14:textId="77777777" w:rsidR="006E79ED" w:rsidRDefault="006E79ED">
      <w:r>
        <w:separator/>
      </w:r>
    </w:p>
  </w:endnote>
  <w:endnote w:type="continuationSeparator" w:id="0">
    <w:p w14:paraId="095DC579" w14:textId="77777777" w:rsidR="006E79ED" w:rsidRDefault="006E79ED">
      <w:r>
        <w:continuationSeparator/>
      </w:r>
    </w:p>
  </w:endnote>
  <w:endnote w:type="continuationNotice" w:id="1">
    <w:p w14:paraId="19B499DA" w14:textId="77777777" w:rsidR="006E79ED" w:rsidRDefault="006E79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9AFF2" w14:textId="77777777" w:rsidR="006E79ED" w:rsidRDefault="006E79ED">
      <w:r>
        <w:separator/>
      </w:r>
    </w:p>
  </w:footnote>
  <w:footnote w:type="continuationSeparator" w:id="0">
    <w:p w14:paraId="4F6ECACF" w14:textId="77777777" w:rsidR="006E79ED" w:rsidRDefault="006E79ED">
      <w:r>
        <w:continuationSeparator/>
      </w:r>
    </w:p>
  </w:footnote>
  <w:footnote w:type="continuationNotice" w:id="1">
    <w:p w14:paraId="5F30AC08" w14:textId="77777777" w:rsidR="006E79ED" w:rsidRDefault="006E79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F4567"/>
    <w:multiLevelType w:val="multilevel"/>
    <w:tmpl w:val="6FF6C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97850FE"/>
    <w:multiLevelType w:val="hybridMultilevel"/>
    <w:tmpl w:val="C9BA5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721AB0"/>
    <w:multiLevelType w:val="hybridMultilevel"/>
    <w:tmpl w:val="B1BE3226"/>
    <w:lvl w:ilvl="0" w:tplc="FFFFFFFF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BEF2169"/>
    <w:multiLevelType w:val="multilevel"/>
    <w:tmpl w:val="056EB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4A3544C"/>
    <w:multiLevelType w:val="multilevel"/>
    <w:tmpl w:val="7B6C5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49528D8"/>
    <w:multiLevelType w:val="multilevel"/>
    <w:tmpl w:val="22DCA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6892101"/>
    <w:multiLevelType w:val="multilevel"/>
    <w:tmpl w:val="95E4CC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FB73911"/>
    <w:multiLevelType w:val="multilevel"/>
    <w:tmpl w:val="04FA4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FCE3434"/>
    <w:multiLevelType w:val="hybridMultilevel"/>
    <w:tmpl w:val="F500B2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D05DEC"/>
    <w:multiLevelType w:val="multilevel"/>
    <w:tmpl w:val="DB26C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3EA449D"/>
    <w:multiLevelType w:val="hybridMultilevel"/>
    <w:tmpl w:val="F3580A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727E9E"/>
    <w:multiLevelType w:val="multilevel"/>
    <w:tmpl w:val="A7BEA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A4E736B"/>
    <w:multiLevelType w:val="multilevel"/>
    <w:tmpl w:val="441E9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CFB1659"/>
    <w:multiLevelType w:val="multilevel"/>
    <w:tmpl w:val="7AE64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D9D6211"/>
    <w:multiLevelType w:val="multilevel"/>
    <w:tmpl w:val="D5C0E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E2429B5"/>
    <w:multiLevelType w:val="multilevel"/>
    <w:tmpl w:val="6BBA1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4DA1C80"/>
    <w:multiLevelType w:val="hybridMultilevel"/>
    <w:tmpl w:val="36D4B4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173478"/>
    <w:multiLevelType w:val="hybridMultilevel"/>
    <w:tmpl w:val="284066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10"/>
  </w:num>
  <w:num w:numId="7">
    <w:abstractNumId w:val="11"/>
  </w:num>
  <w:num w:numId="8">
    <w:abstractNumId w:val="18"/>
  </w:num>
  <w:num w:numId="9">
    <w:abstractNumId w:val="6"/>
  </w:num>
  <w:num w:numId="10">
    <w:abstractNumId w:val="14"/>
  </w:num>
  <w:num w:numId="11">
    <w:abstractNumId w:val="9"/>
  </w:num>
  <w:num w:numId="12">
    <w:abstractNumId w:val="22"/>
  </w:num>
  <w:num w:numId="13">
    <w:abstractNumId w:val="21"/>
  </w:num>
  <w:num w:numId="14">
    <w:abstractNumId w:val="12"/>
  </w:num>
  <w:num w:numId="15">
    <w:abstractNumId w:val="20"/>
  </w:num>
  <w:num w:numId="16">
    <w:abstractNumId w:val="16"/>
  </w:num>
  <w:num w:numId="17">
    <w:abstractNumId w:val="13"/>
  </w:num>
  <w:num w:numId="18">
    <w:abstractNumId w:val="23"/>
  </w:num>
  <w:num w:numId="19">
    <w:abstractNumId w:val="15"/>
  </w:num>
  <w:num w:numId="20">
    <w:abstractNumId w:val="17"/>
  </w:num>
  <w:num w:numId="21">
    <w:abstractNumId w:val="4"/>
  </w:num>
  <w:num w:numId="22">
    <w:abstractNumId w:val="24"/>
  </w:num>
  <w:num w:numId="23">
    <w:abstractNumId w:val="19"/>
  </w:num>
  <w:num w:numId="24">
    <w:abstractNumId w:val="3"/>
  </w:num>
  <w:num w:numId="25">
    <w:abstractNumId w:val="2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0211"/>
    <w:rsid w:val="00022681"/>
    <w:rsid w:val="00023C40"/>
    <w:rsid w:val="00027103"/>
    <w:rsid w:val="0002713C"/>
    <w:rsid w:val="00032D3C"/>
    <w:rsid w:val="00032E2F"/>
    <w:rsid w:val="00033397"/>
    <w:rsid w:val="00040095"/>
    <w:rsid w:val="0004124D"/>
    <w:rsid w:val="00052707"/>
    <w:rsid w:val="00056C3E"/>
    <w:rsid w:val="00064275"/>
    <w:rsid w:val="00065268"/>
    <w:rsid w:val="00066230"/>
    <w:rsid w:val="0006666C"/>
    <w:rsid w:val="00073C9C"/>
    <w:rsid w:val="000753B7"/>
    <w:rsid w:val="00076412"/>
    <w:rsid w:val="00077411"/>
    <w:rsid w:val="00080512"/>
    <w:rsid w:val="00090468"/>
    <w:rsid w:val="00094568"/>
    <w:rsid w:val="0009704F"/>
    <w:rsid w:val="000A0C9D"/>
    <w:rsid w:val="000A468B"/>
    <w:rsid w:val="000B3DD7"/>
    <w:rsid w:val="000B7BCF"/>
    <w:rsid w:val="000C522B"/>
    <w:rsid w:val="000C69DA"/>
    <w:rsid w:val="000D004B"/>
    <w:rsid w:val="000D4BA8"/>
    <w:rsid w:val="000D58AB"/>
    <w:rsid w:val="000D7558"/>
    <w:rsid w:val="000E18A3"/>
    <w:rsid w:val="000E3633"/>
    <w:rsid w:val="000E63AB"/>
    <w:rsid w:val="000E7684"/>
    <w:rsid w:val="000F4CE5"/>
    <w:rsid w:val="001003F6"/>
    <w:rsid w:val="00100B82"/>
    <w:rsid w:val="00105399"/>
    <w:rsid w:val="00111154"/>
    <w:rsid w:val="00112F1A"/>
    <w:rsid w:val="001215C1"/>
    <w:rsid w:val="0012211A"/>
    <w:rsid w:val="00124C03"/>
    <w:rsid w:val="001251CB"/>
    <w:rsid w:val="00127C27"/>
    <w:rsid w:val="00127F5C"/>
    <w:rsid w:val="00145075"/>
    <w:rsid w:val="00147907"/>
    <w:rsid w:val="001533B2"/>
    <w:rsid w:val="00153D4F"/>
    <w:rsid w:val="00154254"/>
    <w:rsid w:val="00157EED"/>
    <w:rsid w:val="001625C4"/>
    <w:rsid w:val="00166717"/>
    <w:rsid w:val="001741A0"/>
    <w:rsid w:val="0017519B"/>
    <w:rsid w:val="001756F3"/>
    <w:rsid w:val="00175FA0"/>
    <w:rsid w:val="0017639A"/>
    <w:rsid w:val="00194CD0"/>
    <w:rsid w:val="00197E1F"/>
    <w:rsid w:val="001B429F"/>
    <w:rsid w:val="001B49C9"/>
    <w:rsid w:val="001C23F4"/>
    <w:rsid w:val="001C3AB8"/>
    <w:rsid w:val="001C4F79"/>
    <w:rsid w:val="001D05C7"/>
    <w:rsid w:val="001D49C2"/>
    <w:rsid w:val="001D58B5"/>
    <w:rsid w:val="001D74BF"/>
    <w:rsid w:val="001E4FF9"/>
    <w:rsid w:val="001E7654"/>
    <w:rsid w:val="001F13EA"/>
    <w:rsid w:val="001F168B"/>
    <w:rsid w:val="001F57F6"/>
    <w:rsid w:val="001F7831"/>
    <w:rsid w:val="00204045"/>
    <w:rsid w:val="0020613B"/>
    <w:rsid w:val="0020712B"/>
    <w:rsid w:val="0021142D"/>
    <w:rsid w:val="002120D2"/>
    <w:rsid w:val="0022606D"/>
    <w:rsid w:val="00231728"/>
    <w:rsid w:val="00242C74"/>
    <w:rsid w:val="00244A05"/>
    <w:rsid w:val="002474FE"/>
    <w:rsid w:val="002478E7"/>
    <w:rsid w:val="00250404"/>
    <w:rsid w:val="00253B34"/>
    <w:rsid w:val="002552B2"/>
    <w:rsid w:val="00256B74"/>
    <w:rsid w:val="002610D8"/>
    <w:rsid w:val="00265F3C"/>
    <w:rsid w:val="002710B6"/>
    <w:rsid w:val="00271B42"/>
    <w:rsid w:val="002747EC"/>
    <w:rsid w:val="00275215"/>
    <w:rsid w:val="002761C4"/>
    <w:rsid w:val="00276D4D"/>
    <w:rsid w:val="00284FB1"/>
    <w:rsid w:val="00285081"/>
    <w:rsid w:val="002855BF"/>
    <w:rsid w:val="00293896"/>
    <w:rsid w:val="002963A1"/>
    <w:rsid w:val="002A5641"/>
    <w:rsid w:val="002B2988"/>
    <w:rsid w:val="002B2B2D"/>
    <w:rsid w:val="002C3A8E"/>
    <w:rsid w:val="002D1780"/>
    <w:rsid w:val="002D1CDD"/>
    <w:rsid w:val="002D5424"/>
    <w:rsid w:val="002E0202"/>
    <w:rsid w:val="002F0D22"/>
    <w:rsid w:val="00311B17"/>
    <w:rsid w:val="00315448"/>
    <w:rsid w:val="003172DC"/>
    <w:rsid w:val="00325AE3"/>
    <w:rsid w:val="00326069"/>
    <w:rsid w:val="00332D11"/>
    <w:rsid w:val="00333B49"/>
    <w:rsid w:val="00333CE2"/>
    <w:rsid w:val="00340503"/>
    <w:rsid w:val="00340C37"/>
    <w:rsid w:val="00342EEA"/>
    <w:rsid w:val="0035462D"/>
    <w:rsid w:val="003619ED"/>
    <w:rsid w:val="0036459E"/>
    <w:rsid w:val="00364B41"/>
    <w:rsid w:val="00375743"/>
    <w:rsid w:val="003759F6"/>
    <w:rsid w:val="00376030"/>
    <w:rsid w:val="00376D7E"/>
    <w:rsid w:val="003774A5"/>
    <w:rsid w:val="003809CD"/>
    <w:rsid w:val="00383096"/>
    <w:rsid w:val="00391169"/>
    <w:rsid w:val="0039346C"/>
    <w:rsid w:val="00394B18"/>
    <w:rsid w:val="003A0B89"/>
    <w:rsid w:val="003A41EF"/>
    <w:rsid w:val="003A5BA5"/>
    <w:rsid w:val="003B0E71"/>
    <w:rsid w:val="003B40AD"/>
    <w:rsid w:val="003B5D5D"/>
    <w:rsid w:val="003C2E09"/>
    <w:rsid w:val="003C4E37"/>
    <w:rsid w:val="003E0798"/>
    <w:rsid w:val="003E16BE"/>
    <w:rsid w:val="003E1EC3"/>
    <w:rsid w:val="003EF69D"/>
    <w:rsid w:val="003F014F"/>
    <w:rsid w:val="003F4E28"/>
    <w:rsid w:val="004006E8"/>
    <w:rsid w:val="0040082A"/>
    <w:rsid w:val="00401855"/>
    <w:rsid w:val="00402706"/>
    <w:rsid w:val="0041177E"/>
    <w:rsid w:val="00420723"/>
    <w:rsid w:val="00427A4F"/>
    <w:rsid w:val="00433CFC"/>
    <w:rsid w:val="0043474E"/>
    <w:rsid w:val="00446C3A"/>
    <w:rsid w:val="0045092D"/>
    <w:rsid w:val="00450FC1"/>
    <w:rsid w:val="004514EF"/>
    <w:rsid w:val="00455B83"/>
    <w:rsid w:val="004626E7"/>
    <w:rsid w:val="00465587"/>
    <w:rsid w:val="00471510"/>
    <w:rsid w:val="00473A00"/>
    <w:rsid w:val="004747E0"/>
    <w:rsid w:val="00477455"/>
    <w:rsid w:val="0048520C"/>
    <w:rsid w:val="00485640"/>
    <w:rsid w:val="00485D70"/>
    <w:rsid w:val="004A1F7B"/>
    <w:rsid w:val="004A37D0"/>
    <w:rsid w:val="004C44D2"/>
    <w:rsid w:val="004D0811"/>
    <w:rsid w:val="004D3578"/>
    <w:rsid w:val="004D380D"/>
    <w:rsid w:val="004E213A"/>
    <w:rsid w:val="004E66C9"/>
    <w:rsid w:val="004F3023"/>
    <w:rsid w:val="004F4540"/>
    <w:rsid w:val="004F73A7"/>
    <w:rsid w:val="00500275"/>
    <w:rsid w:val="00503171"/>
    <w:rsid w:val="005051F0"/>
    <w:rsid w:val="00506C28"/>
    <w:rsid w:val="0051000B"/>
    <w:rsid w:val="00510123"/>
    <w:rsid w:val="00510609"/>
    <w:rsid w:val="00510FFF"/>
    <w:rsid w:val="005156A6"/>
    <w:rsid w:val="00522327"/>
    <w:rsid w:val="00532992"/>
    <w:rsid w:val="00534DA0"/>
    <w:rsid w:val="00543E6C"/>
    <w:rsid w:val="00552680"/>
    <w:rsid w:val="005562CF"/>
    <w:rsid w:val="00561E00"/>
    <w:rsid w:val="00565087"/>
    <w:rsid w:val="0056573F"/>
    <w:rsid w:val="0057056B"/>
    <w:rsid w:val="00571279"/>
    <w:rsid w:val="005821F5"/>
    <w:rsid w:val="00586910"/>
    <w:rsid w:val="005923F6"/>
    <w:rsid w:val="005A10B3"/>
    <w:rsid w:val="005A13AB"/>
    <w:rsid w:val="005A49C6"/>
    <w:rsid w:val="005A6438"/>
    <w:rsid w:val="005B0CBE"/>
    <w:rsid w:val="005B7427"/>
    <w:rsid w:val="005C766E"/>
    <w:rsid w:val="005C7CD5"/>
    <w:rsid w:val="005D4E37"/>
    <w:rsid w:val="005E1442"/>
    <w:rsid w:val="005E34EA"/>
    <w:rsid w:val="00611566"/>
    <w:rsid w:val="006121BC"/>
    <w:rsid w:val="00622CD7"/>
    <w:rsid w:val="006347E7"/>
    <w:rsid w:val="00643CF9"/>
    <w:rsid w:val="0064479E"/>
    <w:rsid w:val="00646D99"/>
    <w:rsid w:val="00656910"/>
    <w:rsid w:val="006574C0"/>
    <w:rsid w:val="00661B33"/>
    <w:rsid w:val="00675DF9"/>
    <w:rsid w:val="00675E7A"/>
    <w:rsid w:val="00680430"/>
    <w:rsid w:val="00687573"/>
    <w:rsid w:val="006913CC"/>
    <w:rsid w:val="00696821"/>
    <w:rsid w:val="006A10B6"/>
    <w:rsid w:val="006A5183"/>
    <w:rsid w:val="006A68D8"/>
    <w:rsid w:val="006B55AA"/>
    <w:rsid w:val="006B714A"/>
    <w:rsid w:val="006C6258"/>
    <w:rsid w:val="006C66D8"/>
    <w:rsid w:val="006D1E24"/>
    <w:rsid w:val="006D35DE"/>
    <w:rsid w:val="006E1057"/>
    <w:rsid w:val="006E1417"/>
    <w:rsid w:val="006E1856"/>
    <w:rsid w:val="006E234F"/>
    <w:rsid w:val="006E67D0"/>
    <w:rsid w:val="006E79ED"/>
    <w:rsid w:val="006F53F1"/>
    <w:rsid w:val="006F6A2C"/>
    <w:rsid w:val="00701054"/>
    <w:rsid w:val="007015A5"/>
    <w:rsid w:val="00702982"/>
    <w:rsid w:val="007069DC"/>
    <w:rsid w:val="00710201"/>
    <w:rsid w:val="007168D0"/>
    <w:rsid w:val="0072073A"/>
    <w:rsid w:val="007217AA"/>
    <w:rsid w:val="0072644B"/>
    <w:rsid w:val="00730D7A"/>
    <w:rsid w:val="007342B5"/>
    <w:rsid w:val="00734A5B"/>
    <w:rsid w:val="00744E76"/>
    <w:rsid w:val="00751DC0"/>
    <w:rsid w:val="0075602A"/>
    <w:rsid w:val="00756D9C"/>
    <w:rsid w:val="00757D40"/>
    <w:rsid w:val="00766281"/>
    <w:rsid w:val="007662B5"/>
    <w:rsid w:val="00767000"/>
    <w:rsid w:val="00771678"/>
    <w:rsid w:val="00772C24"/>
    <w:rsid w:val="00774AE3"/>
    <w:rsid w:val="007803CD"/>
    <w:rsid w:val="00781F0F"/>
    <w:rsid w:val="0078556F"/>
    <w:rsid w:val="0078727C"/>
    <w:rsid w:val="0079049D"/>
    <w:rsid w:val="00793DC5"/>
    <w:rsid w:val="007951FC"/>
    <w:rsid w:val="00795A7B"/>
    <w:rsid w:val="00796823"/>
    <w:rsid w:val="007A2D89"/>
    <w:rsid w:val="007A2E55"/>
    <w:rsid w:val="007A2F59"/>
    <w:rsid w:val="007B1535"/>
    <w:rsid w:val="007B18D8"/>
    <w:rsid w:val="007B2E8E"/>
    <w:rsid w:val="007C095F"/>
    <w:rsid w:val="007C2DD0"/>
    <w:rsid w:val="007D6BB9"/>
    <w:rsid w:val="007E2BA0"/>
    <w:rsid w:val="007E497B"/>
    <w:rsid w:val="007E5577"/>
    <w:rsid w:val="007E6A06"/>
    <w:rsid w:val="007F2E08"/>
    <w:rsid w:val="007F5692"/>
    <w:rsid w:val="007F7122"/>
    <w:rsid w:val="008024FA"/>
    <w:rsid w:val="008028A4"/>
    <w:rsid w:val="00812D3F"/>
    <w:rsid w:val="00813245"/>
    <w:rsid w:val="00820767"/>
    <w:rsid w:val="00820812"/>
    <w:rsid w:val="00826697"/>
    <w:rsid w:val="00840DE0"/>
    <w:rsid w:val="0084147A"/>
    <w:rsid w:val="00845291"/>
    <w:rsid w:val="0084664B"/>
    <w:rsid w:val="00847CD0"/>
    <w:rsid w:val="008576D8"/>
    <w:rsid w:val="008607A8"/>
    <w:rsid w:val="0086354A"/>
    <w:rsid w:val="00866D7A"/>
    <w:rsid w:val="008674EB"/>
    <w:rsid w:val="008725BE"/>
    <w:rsid w:val="008731B7"/>
    <w:rsid w:val="008768CA"/>
    <w:rsid w:val="00877EF9"/>
    <w:rsid w:val="0088024C"/>
    <w:rsid w:val="00880559"/>
    <w:rsid w:val="00883050"/>
    <w:rsid w:val="008A00B8"/>
    <w:rsid w:val="008A6536"/>
    <w:rsid w:val="008A6F57"/>
    <w:rsid w:val="008B5306"/>
    <w:rsid w:val="008C0148"/>
    <w:rsid w:val="008C2E2A"/>
    <w:rsid w:val="008C3057"/>
    <w:rsid w:val="008D121D"/>
    <w:rsid w:val="008D2E4D"/>
    <w:rsid w:val="008D3AF6"/>
    <w:rsid w:val="008E2630"/>
    <w:rsid w:val="008E4E20"/>
    <w:rsid w:val="008E519F"/>
    <w:rsid w:val="008E6DC6"/>
    <w:rsid w:val="008F2A6F"/>
    <w:rsid w:val="008F37A1"/>
    <w:rsid w:val="008F396F"/>
    <w:rsid w:val="008F3DCD"/>
    <w:rsid w:val="008F6F4F"/>
    <w:rsid w:val="00900AE2"/>
    <w:rsid w:val="00900AF7"/>
    <w:rsid w:val="0090271F"/>
    <w:rsid w:val="00902DB9"/>
    <w:rsid w:val="0090466A"/>
    <w:rsid w:val="00905810"/>
    <w:rsid w:val="009067C0"/>
    <w:rsid w:val="00906D21"/>
    <w:rsid w:val="009226AA"/>
    <w:rsid w:val="00923655"/>
    <w:rsid w:val="00930066"/>
    <w:rsid w:val="00931E0B"/>
    <w:rsid w:val="009339CB"/>
    <w:rsid w:val="00935CEA"/>
    <w:rsid w:val="00936071"/>
    <w:rsid w:val="00936BAE"/>
    <w:rsid w:val="009372BE"/>
    <w:rsid w:val="009376CD"/>
    <w:rsid w:val="00940212"/>
    <w:rsid w:val="009419B3"/>
    <w:rsid w:val="00942EC2"/>
    <w:rsid w:val="00945CCE"/>
    <w:rsid w:val="00951100"/>
    <w:rsid w:val="009608FD"/>
    <w:rsid w:val="00961B32"/>
    <w:rsid w:val="009621CD"/>
    <w:rsid w:val="00962509"/>
    <w:rsid w:val="0096617D"/>
    <w:rsid w:val="00970DB3"/>
    <w:rsid w:val="00971C59"/>
    <w:rsid w:val="00973783"/>
    <w:rsid w:val="00974BB0"/>
    <w:rsid w:val="00975BCD"/>
    <w:rsid w:val="00977E36"/>
    <w:rsid w:val="009928A9"/>
    <w:rsid w:val="00996161"/>
    <w:rsid w:val="009A0369"/>
    <w:rsid w:val="009A0AF3"/>
    <w:rsid w:val="009B07CD"/>
    <w:rsid w:val="009B07D9"/>
    <w:rsid w:val="009B2C4B"/>
    <w:rsid w:val="009B2C5D"/>
    <w:rsid w:val="009B43CD"/>
    <w:rsid w:val="009B569C"/>
    <w:rsid w:val="009C123A"/>
    <w:rsid w:val="009C17A6"/>
    <w:rsid w:val="009C19E9"/>
    <w:rsid w:val="009C277E"/>
    <w:rsid w:val="009C4EF3"/>
    <w:rsid w:val="009D0F4B"/>
    <w:rsid w:val="009D1F7A"/>
    <w:rsid w:val="009D74A6"/>
    <w:rsid w:val="009D7816"/>
    <w:rsid w:val="009E0E87"/>
    <w:rsid w:val="009E281C"/>
    <w:rsid w:val="009E5727"/>
    <w:rsid w:val="009F588D"/>
    <w:rsid w:val="00A10F02"/>
    <w:rsid w:val="00A14AE0"/>
    <w:rsid w:val="00A204CA"/>
    <w:rsid w:val="00A209D6"/>
    <w:rsid w:val="00A20D14"/>
    <w:rsid w:val="00A22738"/>
    <w:rsid w:val="00A264B4"/>
    <w:rsid w:val="00A2736A"/>
    <w:rsid w:val="00A36F5F"/>
    <w:rsid w:val="00A42890"/>
    <w:rsid w:val="00A430EC"/>
    <w:rsid w:val="00A53724"/>
    <w:rsid w:val="00A54B2B"/>
    <w:rsid w:val="00A60F8B"/>
    <w:rsid w:val="00A634D0"/>
    <w:rsid w:val="00A667D4"/>
    <w:rsid w:val="00A703B6"/>
    <w:rsid w:val="00A70899"/>
    <w:rsid w:val="00A72F3C"/>
    <w:rsid w:val="00A73D66"/>
    <w:rsid w:val="00A75548"/>
    <w:rsid w:val="00A75741"/>
    <w:rsid w:val="00A80322"/>
    <w:rsid w:val="00A812FB"/>
    <w:rsid w:val="00A82346"/>
    <w:rsid w:val="00A91FF0"/>
    <w:rsid w:val="00A94F6B"/>
    <w:rsid w:val="00A960E4"/>
    <w:rsid w:val="00A9671C"/>
    <w:rsid w:val="00A969C4"/>
    <w:rsid w:val="00AA01F7"/>
    <w:rsid w:val="00AA1553"/>
    <w:rsid w:val="00AA5BB2"/>
    <w:rsid w:val="00AA7603"/>
    <w:rsid w:val="00AD3C11"/>
    <w:rsid w:val="00AE4BAC"/>
    <w:rsid w:val="00AF1E48"/>
    <w:rsid w:val="00AF2EA0"/>
    <w:rsid w:val="00B05380"/>
    <w:rsid w:val="00B05962"/>
    <w:rsid w:val="00B06645"/>
    <w:rsid w:val="00B15449"/>
    <w:rsid w:val="00B16C2F"/>
    <w:rsid w:val="00B229EF"/>
    <w:rsid w:val="00B23585"/>
    <w:rsid w:val="00B248EE"/>
    <w:rsid w:val="00B24FD7"/>
    <w:rsid w:val="00B25F7E"/>
    <w:rsid w:val="00B27303"/>
    <w:rsid w:val="00B30662"/>
    <w:rsid w:val="00B36D00"/>
    <w:rsid w:val="00B37223"/>
    <w:rsid w:val="00B47FD1"/>
    <w:rsid w:val="00B516BB"/>
    <w:rsid w:val="00B54CB5"/>
    <w:rsid w:val="00B54D56"/>
    <w:rsid w:val="00B56DEE"/>
    <w:rsid w:val="00B57C74"/>
    <w:rsid w:val="00B673E9"/>
    <w:rsid w:val="00B7538C"/>
    <w:rsid w:val="00B82971"/>
    <w:rsid w:val="00B84DB2"/>
    <w:rsid w:val="00B850B3"/>
    <w:rsid w:val="00B9105B"/>
    <w:rsid w:val="00B96A9E"/>
    <w:rsid w:val="00B978D0"/>
    <w:rsid w:val="00BA0A0D"/>
    <w:rsid w:val="00BA0C41"/>
    <w:rsid w:val="00BA37A0"/>
    <w:rsid w:val="00BA7208"/>
    <w:rsid w:val="00BB5B74"/>
    <w:rsid w:val="00BC3555"/>
    <w:rsid w:val="00BC5177"/>
    <w:rsid w:val="00BD2F36"/>
    <w:rsid w:val="00BD6C59"/>
    <w:rsid w:val="00BE2D06"/>
    <w:rsid w:val="00BE7CFE"/>
    <w:rsid w:val="00C04EA7"/>
    <w:rsid w:val="00C107E2"/>
    <w:rsid w:val="00C12B51"/>
    <w:rsid w:val="00C12FE7"/>
    <w:rsid w:val="00C13EA7"/>
    <w:rsid w:val="00C14795"/>
    <w:rsid w:val="00C175DE"/>
    <w:rsid w:val="00C17638"/>
    <w:rsid w:val="00C24650"/>
    <w:rsid w:val="00C25465"/>
    <w:rsid w:val="00C30BB3"/>
    <w:rsid w:val="00C31538"/>
    <w:rsid w:val="00C33079"/>
    <w:rsid w:val="00C33D2C"/>
    <w:rsid w:val="00C36A3E"/>
    <w:rsid w:val="00C40A6F"/>
    <w:rsid w:val="00C419C1"/>
    <w:rsid w:val="00C4734D"/>
    <w:rsid w:val="00C55A12"/>
    <w:rsid w:val="00C64E69"/>
    <w:rsid w:val="00C6553E"/>
    <w:rsid w:val="00C66A92"/>
    <w:rsid w:val="00C717D4"/>
    <w:rsid w:val="00C7728F"/>
    <w:rsid w:val="00C81059"/>
    <w:rsid w:val="00C83A13"/>
    <w:rsid w:val="00C86F10"/>
    <w:rsid w:val="00C9068C"/>
    <w:rsid w:val="00C92967"/>
    <w:rsid w:val="00C929D0"/>
    <w:rsid w:val="00C92ED1"/>
    <w:rsid w:val="00C942A2"/>
    <w:rsid w:val="00CA3D0C"/>
    <w:rsid w:val="00CA654B"/>
    <w:rsid w:val="00CA739D"/>
    <w:rsid w:val="00CA79E6"/>
    <w:rsid w:val="00CB0B2B"/>
    <w:rsid w:val="00CB72B8"/>
    <w:rsid w:val="00CC7AB5"/>
    <w:rsid w:val="00CD0BA8"/>
    <w:rsid w:val="00CD44FA"/>
    <w:rsid w:val="00CD4C7B"/>
    <w:rsid w:val="00CD58FE"/>
    <w:rsid w:val="00CE09F9"/>
    <w:rsid w:val="00CE6969"/>
    <w:rsid w:val="00CF0057"/>
    <w:rsid w:val="00CF5277"/>
    <w:rsid w:val="00CF734C"/>
    <w:rsid w:val="00D004C6"/>
    <w:rsid w:val="00D0100D"/>
    <w:rsid w:val="00D02A27"/>
    <w:rsid w:val="00D11AB8"/>
    <w:rsid w:val="00D12660"/>
    <w:rsid w:val="00D12699"/>
    <w:rsid w:val="00D20D24"/>
    <w:rsid w:val="00D21D5E"/>
    <w:rsid w:val="00D3129F"/>
    <w:rsid w:val="00D33BE3"/>
    <w:rsid w:val="00D3792D"/>
    <w:rsid w:val="00D45A30"/>
    <w:rsid w:val="00D55E47"/>
    <w:rsid w:val="00D564E2"/>
    <w:rsid w:val="00D62E19"/>
    <w:rsid w:val="00D668AE"/>
    <w:rsid w:val="00D67CD1"/>
    <w:rsid w:val="00D70CF5"/>
    <w:rsid w:val="00D738D6"/>
    <w:rsid w:val="00D73C82"/>
    <w:rsid w:val="00D7509E"/>
    <w:rsid w:val="00D754DF"/>
    <w:rsid w:val="00D80795"/>
    <w:rsid w:val="00D849C6"/>
    <w:rsid w:val="00D854BE"/>
    <w:rsid w:val="00D858CD"/>
    <w:rsid w:val="00D87E00"/>
    <w:rsid w:val="00D9134D"/>
    <w:rsid w:val="00D95395"/>
    <w:rsid w:val="00D96D11"/>
    <w:rsid w:val="00DA120E"/>
    <w:rsid w:val="00DA7A03"/>
    <w:rsid w:val="00DB0DB0"/>
    <w:rsid w:val="00DB0DB8"/>
    <w:rsid w:val="00DB1818"/>
    <w:rsid w:val="00DB430F"/>
    <w:rsid w:val="00DC048A"/>
    <w:rsid w:val="00DC0A82"/>
    <w:rsid w:val="00DC2B27"/>
    <w:rsid w:val="00DC309B"/>
    <w:rsid w:val="00DC4DA2"/>
    <w:rsid w:val="00DC5261"/>
    <w:rsid w:val="00DD27C9"/>
    <w:rsid w:val="00DE25D2"/>
    <w:rsid w:val="00DE5B65"/>
    <w:rsid w:val="00DE617D"/>
    <w:rsid w:val="00DE7397"/>
    <w:rsid w:val="00DE7FA0"/>
    <w:rsid w:val="00DF2B90"/>
    <w:rsid w:val="00DF7C20"/>
    <w:rsid w:val="00E155C3"/>
    <w:rsid w:val="00E229E6"/>
    <w:rsid w:val="00E26C86"/>
    <w:rsid w:val="00E27A77"/>
    <w:rsid w:val="00E30EBA"/>
    <w:rsid w:val="00E32410"/>
    <w:rsid w:val="00E46C08"/>
    <w:rsid w:val="00E471CF"/>
    <w:rsid w:val="00E50407"/>
    <w:rsid w:val="00E51655"/>
    <w:rsid w:val="00E52AD1"/>
    <w:rsid w:val="00E62835"/>
    <w:rsid w:val="00E65091"/>
    <w:rsid w:val="00E77645"/>
    <w:rsid w:val="00E82BF7"/>
    <w:rsid w:val="00E83697"/>
    <w:rsid w:val="00E8574D"/>
    <w:rsid w:val="00E859B6"/>
    <w:rsid w:val="00E94236"/>
    <w:rsid w:val="00EA339F"/>
    <w:rsid w:val="00EA4C29"/>
    <w:rsid w:val="00EA66C9"/>
    <w:rsid w:val="00EB3584"/>
    <w:rsid w:val="00EB4FC2"/>
    <w:rsid w:val="00EB5D32"/>
    <w:rsid w:val="00EB6272"/>
    <w:rsid w:val="00EB7B62"/>
    <w:rsid w:val="00EC4A25"/>
    <w:rsid w:val="00ED7A43"/>
    <w:rsid w:val="00EF612C"/>
    <w:rsid w:val="00F00B76"/>
    <w:rsid w:val="00F025A2"/>
    <w:rsid w:val="00F02D40"/>
    <w:rsid w:val="00F032E9"/>
    <w:rsid w:val="00F036E9"/>
    <w:rsid w:val="00F07388"/>
    <w:rsid w:val="00F117F1"/>
    <w:rsid w:val="00F166DF"/>
    <w:rsid w:val="00F16ABA"/>
    <w:rsid w:val="00F20081"/>
    <w:rsid w:val="00F200D6"/>
    <w:rsid w:val="00F2026E"/>
    <w:rsid w:val="00F2210A"/>
    <w:rsid w:val="00F2323C"/>
    <w:rsid w:val="00F24BB5"/>
    <w:rsid w:val="00F24F32"/>
    <w:rsid w:val="00F25C4C"/>
    <w:rsid w:val="00F31372"/>
    <w:rsid w:val="00F32446"/>
    <w:rsid w:val="00F34114"/>
    <w:rsid w:val="00F37743"/>
    <w:rsid w:val="00F4436C"/>
    <w:rsid w:val="00F465B8"/>
    <w:rsid w:val="00F54A3D"/>
    <w:rsid w:val="00F54CB0"/>
    <w:rsid w:val="00F556F4"/>
    <w:rsid w:val="00F5766D"/>
    <w:rsid w:val="00F577FA"/>
    <w:rsid w:val="00F579CD"/>
    <w:rsid w:val="00F60579"/>
    <w:rsid w:val="00F613A5"/>
    <w:rsid w:val="00F637AE"/>
    <w:rsid w:val="00F653B8"/>
    <w:rsid w:val="00F664AA"/>
    <w:rsid w:val="00F71B89"/>
    <w:rsid w:val="00F7353C"/>
    <w:rsid w:val="00F76F8F"/>
    <w:rsid w:val="00F81239"/>
    <w:rsid w:val="00F822A7"/>
    <w:rsid w:val="00F87257"/>
    <w:rsid w:val="00F90221"/>
    <w:rsid w:val="00F92F30"/>
    <w:rsid w:val="00F941DF"/>
    <w:rsid w:val="00FA1266"/>
    <w:rsid w:val="00FA346B"/>
    <w:rsid w:val="00FA4B2A"/>
    <w:rsid w:val="00FA50B4"/>
    <w:rsid w:val="00FB36FA"/>
    <w:rsid w:val="00FB72E5"/>
    <w:rsid w:val="00FC1192"/>
    <w:rsid w:val="00FD666F"/>
    <w:rsid w:val="00FE106D"/>
    <w:rsid w:val="00FE251B"/>
    <w:rsid w:val="00FE3F00"/>
    <w:rsid w:val="00FE7807"/>
    <w:rsid w:val="00FF2B63"/>
    <w:rsid w:val="00FF333F"/>
    <w:rsid w:val="00FF3D1F"/>
    <w:rsid w:val="19528D7E"/>
    <w:rsid w:val="1F377C7D"/>
    <w:rsid w:val="23742E77"/>
    <w:rsid w:val="28365155"/>
    <w:rsid w:val="34664E98"/>
    <w:rsid w:val="369AB7F8"/>
    <w:rsid w:val="3B356BFF"/>
    <w:rsid w:val="43D30333"/>
    <w:rsid w:val="49ED2E73"/>
    <w:rsid w:val="4A131C26"/>
    <w:rsid w:val="4BAEEC87"/>
    <w:rsid w:val="523C0857"/>
    <w:rsid w:val="5678BA51"/>
    <w:rsid w:val="5BDF5DCD"/>
    <w:rsid w:val="5CEC491D"/>
    <w:rsid w:val="60F4DA58"/>
    <w:rsid w:val="6589E051"/>
    <w:rsid w:val="6BFD6F1D"/>
    <w:rsid w:val="7110DF01"/>
    <w:rsid w:val="7854DA3C"/>
    <w:rsid w:val="7B8C7AFE"/>
    <w:rsid w:val="7C038605"/>
    <w:rsid w:val="7C173325"/>
    <w:rsid w:val="7D284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9744DE5"/>
  <w15:chartTrackingRefBased/>
  <w15:docId w15:val="{865A7C10-CDED-4A1C-854A-43FFB193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7D284B5F"/>
    <w:pPr>
      <w:spacing w:after="180"/>
    </w:pPr>
    <w:rPr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uiPriority w:val="1"/>
    <w:rsid w:val="7D284B5F"/>
    <w:pPr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uiPriority w:val="1"/>
    <w:rsid w:val="7D284B5F"/>
    <w:pPr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uiPriority w:val="1"/>
    <w:rsid w:val="7D284B5F"/>
    <w:pPr>
      <w:keepNext/>
      <w:spacing w:after="0"/>
    </w:pPr>
    <w:rPr>
      <w:rFonts w:ascii="Arial" w:hAnsi="Arial"/>
      <w:sz w:val="18"/>
      <w:szCs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uiPriority w:val="1"/>
    <w:rsid w:val="7D284B5F"/>
    <w:pPr>
      <w:ind w:left="1702" w:hanging="1418"/>
    </w:pPr>
  </w:style>
  <w:style w:type="paragraph" w:customStyle="1" w:styleId="FP">
    <w:name w:val="FP"/>
    <w:basedOn w:val="Normal"/>
    <w:uiPriority w:val="1"/>
    <w:rsid w:val="7D284B5F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uiPriority w:val="1"/>
    <w:rsid w:val="7D284B5F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uiPriority w:val="1"/>
    <w:rsid w:val="7D284B5F"/>
    <w:pPr>
      <w:keepNext/>
      <w:spacing w:before="60"/>
      <w:jc w:val="center"/>
    </w:pPr>
    <w:rPr>
      <w:rFonts w:ascii="Arial" w:hAnsi="Arial"/>
      <w:b/>
      <w:bCs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uiPriority w:val="1"/>
    <w:rsid w:val="7D284B5F"/>
    <w:pPr>
      <w:ind w:left="851" w:hanging="284"/>
    </w:pPr>
  </w:style>
  <w:style w:type="paragraph" w:customStyle="1" w:styleId="B3">
    <w:name w:val="B3"/>
    <w:basedOn w:val="Normal"/>
    <w:uiPriority w:val="1"/>
    <w:rsid w:val="7D284B5F"/>
    <w:pPr>
      <w:ind w:left="1135" w:hanging="284"/>
    </w:pPr>
  </w:style>
  <w:style w:type="paragraph" w:customStyle="1" w:styleId="B4">
    <w:name w:val="B4"/>
    <w:basedOn w:val="Normal"/>
    <w:uiPriority w:val="1"/>
    <w:rsid w:val="7D284B5F"/>
    <w:pPr>
      <w:ind w:left="1418" w:hanging="284"/>
    </w:pPr>
  </w:style>
  <w:style w:type="paragraph" w:customStyle="1" w:styleId="B5">
    <w:name w:val="B5"/>
    <w:basedOn w:val="Normal"/>
    <w:uiPriority w:val="1"/>
    <w:rsid w:val="7D284B5F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uiPriority w:val="1"/>
    <w:rsid w:val="7D284B5F"/>
    <w:rPr>
      <w:i/>
      <w:iCs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1"/>
    <w:rsid w:val="7D284B5F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1"/>
    <w:rsid w:val="7D284B5F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675E7A"/>
    <w:rPr>
      <w:lang w:eastAsia="en-US"/>
    </w:rPr>
  </w:style>
  <w:style w:type="paragraph" w:customStyle="1" w:styleId="paragraph">
    <w:name w:val="paragraph"/>
    <w:basedOn w:val="Normal"/>
    <w:uiPriority w:val="1"/>
    <w:rsid w:val="7D284B5F"/>
    <w:pPr>
      <w:spacing w:beforeAutospacing="1" w:afterAutospacing="1"/>
    </w:pPr>
    <w:rPr>
      <w:sz w:val="24"/>
      <w:szCs w:val="24"/>
      <w:lang w:val="de-DE" w:eastAsia="de-DE"/>
    </w:rPr>
  </w:style>
  <w:style w:type="character" w:customStyle="1" w:styleId="normaltextrun">
    <w:name w:val="normaltextrun"/>
    <w:basedOn w:val="DefaultParagraphFont"/>
    <w:rsid w:val="000D7558"/>
  </w:style>
  <w:style w:type="character" w:customStyle="1" w:styleId="eop">
    <w:name w:val="eop"/>
    <w:basedOn w:val="DefaultParagraphFont"/>
    <w:rsid w:val="000D7558"/>
  </w:style>
  <w:style w:type="table" w:styleId="TableGrid">
    <w:name w:val="Table Grid"/>
    <w:basedOn w:val="TableNormal"/>
    <w:rsid w:val="00E155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char">
    <w:name w:val="tabchar"/>
    <w:basedOn w:val="DefaultParagraphFont"/>
    <w:rsid w:val="00AA01F7"/>
  </w:style>
  <w:style w:type="character" w:styleId="CommentReference">
    <w:name w:val="annotation reference"/>
    <w:basedOn w:val="DefaultParagraphFont"/>
    <w:rsid w:val="00253B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1"/>
    <w:rsid w:val="7D284B5F"/>
  </w:style>
  <w:style w:type="character" w:customStyle="1" w:styleId="CommentTextChar">
    <w:name w:val="Comment Text Char"/>
    <w:basedOn w:val="DefaultParagraphFont"/>
    <w:link w:val="CommentText"/>
    <w:rsid w:val="00253B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53B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53B34"/>
    <w:rPr>
      <w:b/>
      <w:bCs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7D284B5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sid w:val="00A72F3C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8E6DC6"/>
    <w:rPr>
      <w:color w:val="2B579A"/>
      <w:shd w:val="clear" w:color="auto" w:fill="E1DFDD"/>
    </w:rPr>
  </w:style>
  <w:style w:type="paragraph" w:styleId="Title">
    <w:name w:val="Title"/>
    <w:basedOn w:val="Normal"/>
    <w:next w:val="Normal"/>
    <w:uiPriority w:val="10"/>
    <w:qFormat/>
    <w:rsid w:val="7D284B5F"/>
    <w:pPr>
      <w:spacing w:after="0"/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sid w:val="7D284B5F"/>
    <w:rPr>
      <w:rFonts w:eastAsiaTheme="minorEastAsia"/>
      <w:color w:val="5A5A5A"/>
    </w:rPr>
  </w:style>
  <w:style w:type="paragraph" w:styleId="Quote">
    <w:name w:val="Quote"/>
    <w:basedOn w:val="Normal"/>
    <w:next w:val="Normal"/>
    <w:uiPriority w:val="29"/>
    <w:qFormat/>
    <w:rsid w:val="7D284B5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uiPriority w:val="30"/>
    <w:qFormat/>
    <w:rsid w:val="7D284B5F"/>
    <w:pPr>
      <w:spacing w:before="360" w:after="360"/>
      <w:ind w:left="864" w:right="864"/>
      <w:jc w:val="center"/>
    </w:pPr>
    <w:rPr>
      <w:i/>
      <w:iCs/>
      <w:color w:val="5B9BD5" w:themeColor="accent1"/>
    </w:rPr>
  </w:style>
  <w:style w:type="paragraph" w:styleId="EndnoteText">
    <w:name w:val="endnote text"/>
    <w:basedOn w:val="Normal"/>
    <w:uiPriority w:val="99"/>
    <w:semiHidden/>
    <w:unhideWhenUsed/>
    <w:rsid w:val="7D284B5F"/>
    <w:pPr>
      <w:spacing w:after="0"/>
    </w:pPr>
  </w:style>
  <w:style w:type="paragraph" w:styleId="FootnoteText">
    <w:name w:val="footnote text"/>
    <w:basedOn w:val="Normal"/>
    <w:uiPriority w:val="99"/>
    <w:semiHidden/>
    <w:unhideWhenUsed/>
    <w:rsid w:val="7D284B5F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9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41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8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0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8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5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5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37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5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75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2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47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68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2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0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76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7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16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17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78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1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817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8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09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1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44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1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14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24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31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73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86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00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8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22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0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5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531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24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69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40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11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1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7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47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55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24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6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95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4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32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92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41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4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04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2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8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56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55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1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5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76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7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8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78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2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0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15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24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4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7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5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7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7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8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22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9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6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96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6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37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32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57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95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08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71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34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42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6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4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2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675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74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48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7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9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41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11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58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17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244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8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71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08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03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64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40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99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25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26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934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7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1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83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1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93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8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58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74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637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80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36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85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08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67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04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57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239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06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0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2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314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90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10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6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012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66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44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28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81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81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54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2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34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31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94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75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9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1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3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00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89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26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54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614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84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0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49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42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63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96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30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01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0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7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1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6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7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5AIRPNAIUNRU-859666464-12008</_dlc_DocId>
    <_dlc_DocIdUrl xmlns="71c5aaf6-e6ce-465b-b873-5148d2a4c105">
      <Url>https://nokia.sharepoint.com/sites/c5g/e2earch/_layouts/15/DocIdRedir.aspx?ID=5AIRPNAIUNRU-859666464-12008</Url>
      <Description>5AIRPNAIUNRU-859666464-12008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FE4EA3B-0B9E-4F8B-941A-99E71BEDAB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purl.org/dc/dcmitype/"/>
    <ds:schemaRef ds:uri="http://purl.org/dc/terms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a3840f4f-04be-43d1-b2ef-6ff1382503c7"/>
    <ds:schemaRef ds:uri="83f22d2f-d16e-4be6-ad4f-29fa0b067c3c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B14E2E3-FCF8-4677-BF49-E84426AF22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472</Words>
  <Characters>2707</Characters>
  <Application>Microsoft Office Word</Application>
  <DocSecurity>0</DocSecurity>
  <Lines>22</Lines>
  <Paragraphs>6</Paragraphs>
  <ScaleCrop>false</ScaleCrop>
  <Manager/>
  <Company>Nokia</Company>
  <LinksUpToDate>false</LinksUpToDate>
  <CharactersWithSpaces>3173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(Mani)</cp:lastModifiedBy>
  <cp:revision>394</cp:revision>
  <dcterms:created xsi:type="dcterms:W3CDTF">2016-08-13T09:53:00Z</dcterms:created>
  <dcterms:modified xsi:type="dcterms:W3CDTF">2022-08-10T01:38:00Z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653bd326-436c-47a3-913d-0b99f614dd99</vt:lpwstr>
  </property>
</Properties>
</file>